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4861">
      <w:pPr>
        <w:jc w:val="center"/>
        <w:outlineLvl w:val="0"/>
        <w:rPr>
          <w:rFonts w:ascii="仿宋" w:hAnsi="仿宋" w:eastAsia="仿宋" w:cs="华文中宋"/>
          <w:b/>
          <w:sz w:val="84"/>
          <w:szCs w:val="84"/>
        </w:rPr>
      </w:pPr>
      <w:bookmarkStart w:id="0" w:name="_Toc4049"/>
      <w:bookmarkStart w:id="1" w:name="_Toc30412"/>
      <w:bookmarkStart w:id="2" w:name="_Toc23878"/>
      <w:bookmarkStart w:id="16" w:name="_GoBack"/>
      <w:bookmarkEnd w:id="16"/>
      <w:r>
        <w:rPr>
          <w:rFonts w:hint="eastAsia" w:ascii="仿宋" w:hAnsi="仿宋" w:eastAsia="仿宋" w:cs="华文中宋"/>
          <w:b/>
          <w:sz w:val="84"/>
          <w:szCs w:val="84"/>
        </w:rPr>
        <w:t>重庆市铜梁区人民医院</w:t>
      </w:r>
      <w:bookmarkEnd w:id="0"/>
      <w:bookmarkEnd w:id="1"/>
      <w:bookmarkEnd w:id="2"/>
    </w:p>
    <w:p w14:paraId="378A22C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17B9670C">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37EF71DD">
      <w:pPr>
        <w:ind w:left="328" w:leftChars="6" w:hanging="315" w:hangingChars="98"/>
        <w:jc w:val="center"/>
        <w:rPr>
          <w:rFonts w:ascii="仿宋" w:hAnsi="仿宋" w:eastAsia="仿宋"/>
          <w:b/>
          <w:sz w:val="32"/>
          <w:szCs w:val="32"/>
        </w:rPr>
      </w:pPr>
    </w:p>
    <w:p w14:paraId="5F66034F">
      <w:pPr>
        <w:snapToGrid w:val="0"/>
        <w:spacing w:line="480" w:lineRule="auto"/>
        <w:ind w:left="328" w:leftChars="6" w:hanging="315" w:hangingChars="98"/>
        <w:rPr>
          <w:rFonts w:ascii="仿宋" w:hAnsi="仿宋" w:eastAsia="仿宋"/>
          <w:b/>
          <w:sz w:val="32"/>
          <w:szCs w:val="32"/>
        </w:rPr>
      </w:pPr>
    </w:p>
    <w:p w14:paraId="256F68CA">
      <w:pPr>
        <w:adjustRightInd w:val="0"/>
        <w:snapToGrid w:val="0"/>
        <w:spacing w:line="360" w:lineRule="auto"/>
        <w:ind w:firstLine="663" w:firstLineChars="150"/>
        <w:outlineLvl w:val="0"/>
        <w:rPr>
          <w:rFonts w:hint="eastAsia" w:ascii="仿宋" w:hAnsi="仿宋" w:eastAsia="仿宋" w:cs="华文中宋"/>
          <w:b/>
          <w:sz w:val="44"/>
          <w:szCs w:val="44"/>
          <w:lang w:val="en-US" w:eastAsia="zh-CN"/>
        </w:rPr>
      </w:pPr>
      <w:r>
        <w:rPr>
          <w:rFonts w:hint="eastAsia" w:ascii="仿宋" w:hAnsi="仿宋" w:eastAsia="仿宋" w:cs="华文中宋"/>
          <w:b/>
          <w:sz w:val="44"/>
          <w:szCs w:val="44"/>
        </w:rPr>
        <w:t>遴选项目：</w:t>
      </w:r>
      <w:bookmarkStart w:id="3" w:name="_Toc25426"/>
      <w:bookmarkStart w:id="4" w:name="_Toc19948"/>
      <w:bookmarkStart w:id="5" w:name="_Toc24405"/>
      <w:r>
        <w:rPr>
          <w:rFonts w:hint="eastAsia" w:ascii="仿宋" w:hAnsi="仿宋" w:eastAsia="仿宋" w:cs="华文中宋"/>
          <w:b/>
          <w:sz w:val="44"/>
          <w:szCs w:val="44"/>
          <w:lang w:val="en-US" w:eastAsia="zh-CN"/>
        </w:rPr>
        <w:t>医用液氧供应</w:t>
      </w:r>
    </w:p>
    <w:p w14:paraId="2E636AF8">
      <w:pPr>
        <w:adjustRightInd w:val="0"/>
        <w:snapToGrid w:val="0"/>
        <w:spacing w:line="360" w:lineRule="auto"/>
        <w:ind w:firstLine="663" w:firstLineChars="150"/>
        <w:outlineLvl w:val="0"/>
        <w:rPr>
          <w:rFonts w:ascii="仿宋" w:hAnsi="仿宋" w:eastAsia="仿宋" w:cs="华文中宋"/>
          <w:b/>
          <w:sz w:val="44"/>
          <w:szCs w:val="44"/>
        </w:rPr>
      </w:pPr>
      <w:r>
        <w:rPr>
          <w:rFonts w:hint="eastAsia" w:ascii="仿宋" w:hAnsi="仿宋" w:eastAsia="仿宋" w:cs="华文中宋"/>
          <w:b/>
          <w:sz w:val="44"/>
          <w:szCs w:val="44"/>
        </w:rPr>
        <w:t>项目编号：</w:t>
      </w:r>
      <w:bookmarkEnd w:id="3"/>
      <w:bookmarkEnd w:id="4"/>
      <w:bookmarkEnd w:id="5"/>
      <w:r>
        <w:rPr>
          <w:rFonts w:hint="eastAsia" w:ascii="仿宋" w:hAnsi="仿宋" w:eastAsia="仿宋" w:cs="华文中宋"/>
          <w:b/>
          <w:sz w:val="44"/>
          <w:szCs w:val="44"/>
        </w:rPr>
        <w:t>医用</w:t>
      </w:r>
      <w:r>
        <w:rPr>
          <w:rFonts w:hint="eastAsia" w:ascii="仿宋" w:hAnsi="仿宋" w:eastAsia="仿宋" w:cs="华文中宋"/>
          <w:b/>
          <w:sz w:val="44"/>
          <w:szCs w:val="44"/>
          <w:lang w:val="en-US" w:eastAsia="zh-CN"/>
        </w:rPr>
        <w:t>液氧</w:t>
      </w:r>
      <w:r>
        <w:rPr>
          <w:rFonts w:hint="eastAsia" w:ascii="仿宋" w:hAnsi="仿宋" w:eastAsia="仿宋" w:cs="华文中宋"/>
          <w:b/>
          <w:sz w:val="44"/>
          <w:szCs w:val="44"/>
        </w:rPr>
        <w:t>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11</w:t>
      </w:r>
      <w:r>
        <w:rPr>
          <w:rFonts w:hint="eastAsia" w:ascii="仿宋" w:hAnsi="仿宋" w:eastAsia="仿宋" w:cs="华文中宋"/>
          <w:b/>
          <w:sz w:val="44"/>
          <w:szCs w:val="44"/>
        </w:rPr>
        <w:t>号</w:t>
      </w:r>
    </w:p>
    <w:p w14:paraId="7FC0960F">
      <w:pPr>
        <w:adjustRightInd w:val="0"/>
        <w:snapToGrid w:val="0"/>
        <w:spacing w:line="360" w:lineRule="auto"/>
        <w:ind w:firstLine="663" w:firstLineChars="150"/>
        <w:outlineLvl w:val="0"/>
        <w:rPr>
          <w:rFonts w:ascii="仿宋" w:hAnsi="仿宋" w:eastAsia="仿宋" w:cs="华文中宋"/>
          <w:b/>
          <w:sz w:val="44"/>
          <w:szCs w:val="44"/>
        </w:rPr>
      </w:pPr>
      <w:bookmarkStart w:id="6" w:name="_Toc178"/>
      <w:bookmarkStart w:id="7" w:name="_Toc1078"/>
      <w:bookmarkStart w:id="8" w:name="_Toc21379"/>
      <w:r>
        <w:rPr>
          <w:rFonts w:hint="eastAsia" w:ascii="仿宋" w:hAnsi="仿宋" w:eastAsia="仿宋" w:cs="华文中宋"/>
          <w:b/>
          <w:sz w:val="44"/>
          <w:szCs w:val="44"/>
        </w:rPr>
        <w:t>遴 选 人：重庆市铜梁区人民医院</w:t>
      </w:r>
      <w:bookmarkEnd w:id="6"/>
      <w:bookmarkEnd w:id="7"/>
      <w:bookmarkEnd w:id="8"/>
    </w:p>
    <w:p w14:paraId="0220F625">
      <w:pPr>
        <w:rPr>
          <w:rFonts w:ascii="仿宋" w:hAnsi="仿宋" w:eastAsia="仿宋" w:cs="华文中宋"/>
          <w:sz w:val="44"/>
          <w:szCs w:val="44"/>
        </w:rPr>
      </w:pPr>
    </w:p>
    <w:p w14:paraId="79EFC51F">
      <w:pPr>
        <w:rPr>
          <w:rFonts w:ascii="仿宋" w:hAnsi="仿宋" w:eastAsia="仿宋" w:cs="华文中宋"/>
          <w:sz w:val="44"/>
          <w:szCs w:val="44"/>
        </w:rPr>
      </w:pPr>
    </w:p>
    <w:p w14:paraId="3F86D7C3">
      <w:pPr>
        <w:rPr>
          <w:rFonts w:ascii="仿宋" w:hAnsi="仿宋" w:eastAsia="仿宋" w:cs="华文中宋"/>
          <w:sz w:val="44"/>
          <w:szCs w:val="44"/>
        </w:rPr>
      </w:pPr>
    </w:p>
    <w:p w14:paraId="36202F89">
      <w:pPr>
        <w:rPr>
          <w:rFonts w:ascii="仿宋" w:hAnsi="仿宋" w:eastAsia="仿宋" w:cs="华文中宋"/>
          <w:sz w:val="44"/>
          <w:szCs w:val="44"/>
        </w:rPr>
      </w:pPr>
    </w:p>
    <w:p w14:paraId="18E773CC">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1576"/>
      <w:bookmarkStart w:id="10" w:name="_Toc30537"/>
      <w:bookmarkStart w:id="11" w:name="_Toc23577"/>
      <w:r>
        <w:rPr>
          <w:rFonts w:hint="eastAsia" w:ascii="仿宋" w:hAnsi="仿宋" w:eastAsia="仿宋" w:cs="华文中宋"/>
          <w:b/>
          <w:sz w:val="28"/>
          <w:szCs w:val="28"/>
        </w:rPr>
        <w:t>重庆市铜梁区人民医院制</w:t>
      </w:r>
      <w:bookmarkEnd w:id="9"/>
      <w:bookmarkEnd w:id="10"/>
      <w:bookmarkEnd w:id="11"/>
    </w:p>
    <w:p w14:paraId="2045CC16">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11779"/>
      <w:bookmarkStart w:id="13" w:name="_Toc967"/>
      <w:bookmarkStart w:id="14" w:name="_Toc27085"/>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七</w:t>
      </w:r>
      <w:r>
        <w:rPr>
          <w:rFonts w:hint="eastAsia" w:ascii="仿宋" w:hAnsi="仿宋" w:eastAsia="仿宋" w:cs="华文中宋"/>
          <w:b/>
          <w:sz w:val="36"/>
          <w:szCs w:val="36"/>
        </w:rPr>
        <w:t>月</w:t>
      </w:r>
      <w:bookmarkEnd w:id="12"/>
      <w:bookmarkEnd w:id="13"/>
      <w:bookmarkEnd w:id="14"/>
    </w:p>
    <w:p w14:paraId="53A6B030">
      <w:pPr>
        <w:pStyle w:val="11"/>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headerReference r:id="rId3" w:type="default"/>
          <w:footerReference r:id="rId4" w:type="default"/>
          <w:pgSz w:w="11906" w:h="16838"/>
          <w:pgMar w:top="1134" w:right="850" w:bottom="1134" w:left="1134" w:header="851" w:footer="992" w:gutter="0"/>
          <w:pgNumType w:fmt="decimal"/>
          <w:cols w:space="425" w:num="1"/>
          <w:docGrid w:type="lines" w:linePitch="312" w:charSpace="0"/>
        </w:sectPr>
      </w:pPr>
    </w:p>
    <w:p w14:paraId="0F34B614">
      <w:pPr>
        <w:pStyle w:val="11"/>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2E173101">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22D391F0">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按下列步骤实施新进医用耗材试剂公开论证及遴选。</w:t>
      </w:r>
    </w:p>
    <w:p w14:paraId="4E979C6E">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w:t>
      </w:r>
      <w:r>
        <w:rPr>
          <w:rFonts w:hint="eastAsia" w:ascii="方正仿宋_GBK" w:hAnsi="方正仿宋_GBK" w:eastAsia="方正仿宋_GBK" w:cs="方正仿宋_GBK"/>
          <w:color w:val="FF0000"/>
          <w:sz w:val="32"/>
          <w:szCs w:val="32"/>
          <w:u w:val="single"/>
          <w:shd w:val="clear" w:color="auto" w:fill="FFFFFF"/>
          <w:lang w:val="en-US" w:eastAsia="zh-CN"/>
        </w:rPr>
        <w:t>液氧</w:t>
      </w:r>
      <w:r>
        <w:rPr>
          <w:rFonts w:hint="eastAsia" w:ascii="方正仿宋_GBK" w:hAnsi="方正仿宋_GBK" w:eastAsia="方正仿宋_GBK" w:cs="方正仿宋_GBK"/>
          <w:color w:val="FF0000"/>
          <w:sz w:val="32"/>
          <w:szCs w:val="32"/>
          <w:u w:val="single"/>
          <w:shd w:val="clear" w:color="auto" w:fill="FFFFFF"/>
        </w:rPr>
        <w:t>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在报名截止时间</w:t>
      </w:r>
      <w:r>
        <w:rPr>
          <w:rFonts w:hint="eastAsia" w:ascii="方正仿宋_GBK" w:hAnsi="方正仿宋_GBK" w:eastAsia="方正仿宋_GBK" w:cs="方正仿宋_GBK"/>
          <w:sz w:val="32"/>
          <w:szCs w:val="32"/>
          <w:shd w:val="clear" w:color="auto" w:fill="FFFFFF"/>
        </w:rPr>
        <w:t>内向我院推介产品。</w:t>
      </w:r>
    </w:p>
    <w:p w14:paraId="6DF4979E">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w:t>
      </w:r>
      <w:r>
        <w:rPr>
          <w:rFonts w:hint="eastAsia" w:ascii="方正仿宋_GBK" w:hAnsi="方正仿宋_GBK" w:eastAsia="方正仿宋_GBK" w:cs="方正仿宋_GBK"/>
          <w:kern w:val="2"/>
          <w:sz w:val="32"/>
          <w:szCs w:val="32"/>
          <w:shd w:val="clear" w:color="auto" w:fill="FFFFFF"/>
          <w:lang w:eastAsia="zh-CN"/>
        </w:rPr>
        <w:t>、</w:t>
      </w:r>
      <w:r>
        <w:rPr>
          <w:rFonts w:hint="eastAsia" w:ascii="方正仿宋_GBK" w:hAnsi="方正仿宋_GBK" w:eastAsia="方正仿宋_GBK" w:cs="方正仿宋_GBK"/>
          <w:kern w:val="2"/>
          <w:sz w:val="32"/>
          <w:szCs w:val="32"/>
          <w:shd w:val="clear" w:color="auto" w:fill="FFFFFF"/>
        </w:rPr>
        <w:t>护理部</w:t>
      </w:r>
      <w:r>
        <w:rPr>
          <w:rFonts w:hint="eastAsia" w:ascii="方正仿宋_GBK" w:hAnsi="方正仿宋_GBK" w:eastAsia="方正仿宋_GBK" w:cs="方正仿宋_GBK"/>
          <w:kern w:val="2"/>
          <w:sz w:val="32"/>
          <w:szCs w:val="32"/>
          <w:shd w:val="clear" w:color="auto" w:fill="FFFFFF"/>
          <w:lang w:val="en-US" w:eastAsia="zh-CN"/>
        </w:rPr>
        <w:t>或相关使用科</w:t>
      </w:r>
      <w:r>
        <w:rPr>
          <w:rFonts w:hint="eastAsia" w:ascii="方正仿宋_GBK" w:hAnsi="方正仿宋_GBK" w:eastAsia="方正仿宋_GBK" w:cs="方正仿宋_GBK"/>
          <w:kern w:val="2"/>
          <w:sz w:val="32"/>
          <w:szCs w:val="32"/>
          <w:shd w:val="clear" w:color="auto" w:fill="FFFFFF"/>
        </w:rPr>
        <w:t>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5E15F9C3">
      <w:pPr>
        <w:pStyle w:val="11"/>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5F6527E0">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62F8E495">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698CEACE">
      <w:pPr>
        <w:pStyle w:val="11"/>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4BE1B884">
      <w:pPr>
        <w:pStyle w:val="11"/>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4C8196EB">
      <w:pPr>
        <w:pStyle w:val="11"/>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6226A4B8">
      <w:pPr>
        <w:pStyle w:val="11"/>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5E80C06E">
      <w:pPr>
        <w:pStyle w:val="11"/>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color w:val="auto"/>
          <w:kern w:val="2"/>
          <w:sz w:val="32"/>
          <w:szCs w:val="32"/>
          <w:shd w:val="clear" w:color="auto" w:fill="FFFFFF"/>
        </w:rPr>
        <w:t>。</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6CB4EA06">
      <w:pPr>
        <w:pStyle w:val="11"/>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6A535C83">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12C1F5F3">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68D2F2DB">
      <w:pPr>
        <w:pStyle w:val="11"/>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739E0EF4">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51049C9E">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4B6FE6BB">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11F2F13C">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444C2A9A">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14:paraId="71C4BC74">
      <w:pPr>
        <w:pStyle w:val="11"/>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2"/>
        <w:tblW w:w="8302" w:type="dxa"/>
        <w:jc w:val="center"/>
        <w:tblLayout w:type="fixed"/>
        <w:tblCellMar>
          <w:top w:w="0" w:type="dxa"/>
          <w:left w:w="0" w:type="dxa"/>
          <w:bottom w:w="0" w:type="dxa"/>
          <w:right w:w="0" w:type="dxa"/>
        </w:tblCellMar>
      </w:tblPr>
      <w:tblGrid>
        <w:gridCol w:w="2598"/>
        <w:gridCol w:w="3436"/>
        <w:gridCol w:w="2268"/>
      </w:tblGrid>
      <w:tr w14:paraId="6E183271">
        <w:tblPrEx>
          <w:tblCellMar>
            <w:top w:w="0" w:type="dxa"/>
            <w:left w:w="0" w:type="dxa"/>
            <w:bottom w:w="0" w:type="dxa"/>
            <w:right w:w="0" w:type="dxa"/>
          </w:tblCellMar>
        </w:tblPrEx>
        <w:trPr>
          <w:trHeight w:val="720" w:hRule="atLeast"/>
          <w:jc w:val="center"/>
        </w:trPr>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33F77">
            <w:pPr>
              <w:keepNext w:val="0"/>
              <w:keepLines w:val="0"/>
              <w:pageBreakBefore w:val="0"/>
              <w:widowControl/>
              <w:kinsoku/>
              <w:wordWrap/>
              <w:overflowPunct/>
              <w:topLinePunct w:val="0"/>
              <w:autoSpaceDE/>
              <w:autoSpaceDN/>
              <w:bidi w:val="0"/>
              <w:adjustRightInd/>
              <w:snapToGrid w:val="0"/>
              <w:spacing w:line="288" w:lineRule="auto"/>
              <w:jc w:val="both"/>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遴选产品名称</w:t>
            </w: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227E">
            <w:pPr>
              <w:keepNext w:val="0"/>
              <w:keepLines w:val="0"/>
              <w:pageBreakBefore w:val="0"/>
              <w:widowControl/>
              <w:kinsoku/>
              <w:wordWrap/>
              <w:overflowPunct/>
              <w:topLinePunct w:val="0"/>
              <w:autoSpaceDE/>
              <w:autoSpaceDN/>
              <w:bidi w:val="0"/>
              <w:adjustRightInd/>
              <w:snapToGrid w:val="0"/>
              <w:spacing w:line="288" w:lineRule="auto"/>
              <w:jc w:val="center"/>
              <w:textAlignment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单价限价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4A14">
            <w:pPr>
              <w:keepNext w:val="0"/>
              <w:keepLines w:val="0"/>
              <w:pageBreakBefore w:val="0"/>
              <w:widowControl/>
              <w:kinsoku/>
              <w:wordWrap/>
              <w:overflowPunct/>
              <w:topLinePunct w:val="0"/>
              <w:autoSpaceDE/>
              <w:autoSpaceDN/>
              <w:bidi w:val="0"/>
              <w:adjustRightInd/>
              <w:snapToGrid w:val="0"/>
              <w:spacing w:line="288" w:lineRule="auto"/>
              <w:jc w:val="center"/>
              <w:textAlignment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供应期限</w:t>
            </w:r>
          </w:p>
        </w:tc>
      </w:tr>
      <w:tr w14:paraId="06EBA308">
        <w:tblPrEx>
          <w:tblCellMar>
            <w:top w:w="0" w:type="dxa"/>
            <w:left w:w="0" w:type="dxa"/>
            <w:bottom w:w="0" w:type="dxa"/>
            <w:right w:w="0" w:type="dxa"/>
          </w:tblCellMar>
        </w:tblPrEx>
        <w:trPr>
          <w:trHeight w:val="720" w:hRule="atLeast"/>
          <w:jc w:val="center"/>
        </w:trPr>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90DF">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医用液氧</w:t>
            </w:r>
          </w:p>
        </w:tc>
        <w:tc>
          <w:tcPr>
            <w:tcW w:w="3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F26A">
            <w:pPr>
              <w:keepNext w:val="0"/>
              <w:keepLines w:val="0"/>
              <w:pageBreakBefore w:val="0"/>
              <w:widowControl/>
              <w:kinsoku/>
              <w:wordWrap/>
              <w:overflowPunct/>
              <w:topLinePunct w:val="0"/>
              <w:autoSpaceDE/>
              <w:autoSpaceDN/>
              <w:bidi w:val="0"/>
              <w:adjustRightInd/>
              <w:snapToGrid w:val="0"/>
              <w:spacing w:line="288" w:lineRule="auto"/>
              <w:jc w:val="center"/>
              <w:textAlignment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1550元/立方</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9AD6">
            <w:pPr>
              <w:keepNext w:val="0"/>
              <w:keepLines w:val="0"/>
              <w:pageBreakBefore w:val="0"/>
              <w:widowControl/>
              <w:kinsoku/>
              <w:wordWrap/>
              <w:overflowPunct/>
              <w:topLinePunct w:val="0"/>
              <w:autoSpaceDE/>
              <w:autoSpaceDN/>
              <w:bidi w:val="0"/>
              <w:adjustRightInd/>
              <w:snapToGrid w:val="0"/>
              <w:spacing w:line="288" w:lineRule="auto"/>
              <w:jc w:val="center"/>
              <w:textAlignment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三年</w:t>
            </w:r>
          </w:p>
        </w:tc>
      </w:tr>
    </w:tbl>
    <w:p w14:paraId="2B1A5DC5">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备注：1.遴选参与人须在明细报价表进行单价报价，且不得超过单价限价，否则作为无效报价处理。</w:t>
      </w:r>
    </w:p>
    <w:p w14:paraId="46792D46">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2.供应期限为三年，在合同执行中供应商应根据医院实际使用需求和使用时间进行供货，以实际使用数量按月结算。</w:t>
      </w:r>
    </w:p>
    <w:p w14:paraId="280BEF54">
      <w:pPr>
        <w:pStyle w:val="11"/>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lang w:val="en-US" w:eastAsia="zh-CN"/>
        </w:rPr>
        <w:t>（三）</w:t>
      </w:r>
      <w:bookmarkStart w:id="15" w:name="_Toc29920"/>
      <w:r>
        <w:rPr>
          <w:rFonts w:hint="eastAsia" w:ascii="方正楷体_GBK" w:hAnsi="方正楷体_GBK" w:eastAsia="方正楷体_GBK" w:cs="方正楷体_GBK"/>
          <w:sz w:val="32"/>
          <w:szCs w:val="32"/>
          <w:shd w:val="clear" w:color="auto" w:fill="FFFFFF"/>
          <w:lang w:val="en-US" w:eastAsia="zh-CN"/>
        </w:rPr>
        <w:t>遴选产品技术需求</w:t>
      </w:r>
      <w:bookmarkEnd w:id="15"/>
    </w:p>
    <w:p w14:paraId="00EC0630">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1.液氧纯度≥99.5%，满足《中华人民共和国药典》（2020）版二部及以上标准(提供相应检测报告并加盖供应商鲜章）。</w:t>
      </w:r>
    </w:p>
    <w:p w14:paraId="0A666E77">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2.供应商所供气体必须符合国家标准规定，在灌装前需提供该车液氧的合格证及送货单原件备查并提供复印件给医院存档，合格证上的液氧批号与送货单上的批号应一致。</w:t>
      </w:r>
    </w:p>
    <w:p w14:paraId="110F6AB8">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3.供应商生产、充装、运输、使用气体产品过程中必须遵守国家相关规定，不能对环境造成污染，杜绝安全事故的发生。</w:t>
      </w:r>
    </w:p>
    <w:p w14:paraId="388D0252">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4.供应商负责液氧的运输并按照医院的实际情况有计划的加氧，确保医院氧气储备充足、正常供应。</w:t>
      </w:r>
    </w:p>
    <w:p w14:paraId="4715B9B0">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5.若发生断供视作成交供应商未能按时交货，采购人有权追究成交供应商的违约责任。</w:t>
      </w:r>
    </w:p>
    <w:p w14:paraId="29531AD3">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（四）成交供应商责任</w:t>
      </w:r>
    </w:p>
    <w:p w14:paraId="0BED2A88">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1.在接到医院通知后及时供货；</w:t>
      </w:r>
    </w:p>
    <w:p w14:paraId="74B6BFA3">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2.成交供应商负责液氧运输、灌装中的安全责任，整个液氧站系统全流程的安全由供应商负责，如发生安全事故，一切经济、法律责任由成交供应商自行承担。</w:t>
      </w:r>
    </w:p>
    <w:p w14:paraId="5E3288B5">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成交供应商在合同履行期间，负责液氧站日常的维护；阀门等易损件的更换；负责安全阀（一年一检）、压力表（半年一检）的定期校验、送检等（液氧站安全阀和压力表年检费用由供应商负责支付）。成交供应商的售后人员每周不低于一次安全巡查及隐患排查，完成排查记录；所产生的一切费用均由成交供应商承担。</w:t>
      </w:r>
    </w:p>
    <w:p w14:paraId="61E68CF9">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4.成交供应商负责每月定期对医院相关人员的安全培训；供应商联合医院相关人员每年度进行不少于一次的应急演练；</w:t>
      </w:r>
    </w:p>
    <w:p w14:paraId="2BBB5021">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5.液氧站专用工具及应急物资由成交供应商负责；</w:t>
      </w:r>
    </w:p>
    <w:p w14:paraId="308A597B">
      <w:pPr>
        <w:keepNext w:val="0"/>
        <w:keepLines w:val="0"/>
        <w:pageBreakBefore w:val="0"/>
        <w:widowControl/>
        <w:kinsoku/>
        <w:wordWrap/>
        <w:overflowPunct/>
        <w:topLinePunct w:val="0"/>
        <w:autoSpaceDE/>
        <w:autoSpaceDN/>
        <w:bidi w:val="0"/>
        <w:adjustRightInd/>
        <w:snapToGrid w:val="0"/>
        <w:spacing w:line="288" w:lineRule="auto"/>
        <w:ind w:firstLine="640" w:firstLineChars="200"/>
        <w:jc w:val="left"/>
        <w:textAlignment w:val="cente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当发生特殊情况，例如，疫情、群体事件等病人激增的情况，必须按照医院当时的用氧情况进行保障性供应。要求响应时间为30分钟，2小时之内液氧槽车到达院方液氧站紧急供货（投标时供应商需提供医用液氧货物始发地至铜梁区人民医院中心供氧站在2小时内能完成紧急供货的高德地图货车导航截图以及提供紧急供货方案《供应商为生产厂家的货物始发地为生产厂家生产地，供应商为经销商的货物始发地为出具授权委托书的生产厂家生产地》）。</w:t>
      </w:r>
    </w:p>
    <w:p w14:paraId="500A93C2">
      <w:pPr>
        <w:pStyle w:val="11"/>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2657AEB1">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7616CB03">
      <w:pPr>
        <w:pStyle w:val="11"/>
        <w:widowControl/>
        <w:numPr>
          <w:ilvl w:val="0"/>
          <w:numId w:val="1"/>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2"/>
        <w:tblW w:w="8931" w:type="dxa"/>
        <w:tblInd w:w="0" w:type="dxa"/>
        <w:tblLayout w:type="fixed"/>
        <w:tblCellMar>
          <w:top w:w="0" w:type="dxa"/>
          <w:left w:w="0" w:type="dxa"/>
          <w:bottom w:w="0" w:type="dxa"/>
          <w:right w:w="0" w:type="dxa"/>
        </w:tblCellMar>
      </w:tblPr>
      <w:tblGrid>
        <w:gridCol w:w="2385"/>
        <w:gridCol w:w="6546"/>
      </w:tblGrid>
      <w:tr w14:paraId="082FDB2B">
        <w:tblPrEx>
          <w:tblCellMar>
            <w:top w:w="0" w:type="dxa"/>
            <w:left w:w="0" w:type="dxa"/>
            <w:bottom w:w="0" w:type="dxa"/>
            <w:right w:w="0" w:type="dxa"/>
          </w:tblCellMar>
        </w:tblPrEx>
        <w:trPr>
          <w:trHeight w:val="940" w:hRule="atLeast"/>
        </w:trPr>
        <w:tc>
          <w:tcPr>
            <w:tcW w:w="8931" w:type="dxa"/>
            <w:gridSpan w:val="2"/>
            <w:tcBorders>
              <w:top w:val="nil"/>
              <w:left w:val="nil"/>
              <w:bottom w:val="nil"/>
              <w:right w:val="nil"/>
            </w:tcBorders>
            <w:shd w:val="clear" w:color="auto" w:fill="auto"/>
            <w:tcMar>
              <w:top w:w="15" w:type="dxa"/>
              <w:left w:w="15" w:type="dxa"/>
              <w:right w:w="15" w:type="dxa"/>
            </w:tcMar>
            <w:vAlign w:val="center"/>
          </w:tcPr>
          <w:p w14:paraId="34429CBB">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50D32AC2">
        <w:tblPrEx>
          <w:tblCellMar>
            <w:top w:w="0" w:type="dxa"/>
            <w:left w:w="0" w:type="dxa"/>
            <w:bottom w:w="0" w:type="dxa"/>
            <w:right w:w="0" w:type="dxa"/>
          </w:tblCellMar>
        </w:tblPrEx>
        <w:trPr>
          <w:trHeight w:val="940" w:hRule="atLeast"/>
        </w:trPr>
        <w:tc>
          <w:tcPr>
            <w:tcW w:w="8931" w:type="dxa"/>
            <w:gridSpan w:val="2"/>
            <w:tcBorders>
              <w:top w:val="nil"/>
              <w:left w:val="nil"/>
              <w:bottom w:val="nil"/>
              <w:right w:val="nil"/>
            </w:tcBorders>
            <w:shd w:val="clear" w:color="auto" w:fill="auto"/>
            <w:tcMar>
              <w:top w:w="15" w:type="dxa"/>
              <w:left w:w="15" w:type="dxa"/>
              <w:right w:w="15" w:type="dxa"/>
            </w:tcMar>
            <w:vAlign w:val="center"/>
          </w:tcPr>
          <w:p w14:paraId="4540F1D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190A6D85">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8F344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5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CD1AFF6">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w:t>
            </w:r>
            <w:r>
              <w:rPr>
                <w:rFonts w:hint="eastAsia" w:ascii="方正仿宋_GBK" w:hAnsi="方正仿宋_GBK" w:eastAsia="方正仿宋_GBK" w:cs="方正仿宋_GBK"/>
                <w:kern w:val="0"/>
                <w:sz w:val="32"/>
                <w:szCs w:val="32"/>
                <w:shd w:val="clear" w:color="auto" w:fill="FFFFFF"/>
                <w:lang w:val="en-US" w:eastAsia="zh-CN" w:bidi="ar"/>
              </w:rPr>
              <w:t>试剂</w:t>
            </w:r>
            <w:r>
              <w:rPr>
                <w:rFonts w:hint="eastAsia" w:ascii="方正仿宋_GBK" w:hAnsi="方正仿宋_GBK" w:eastAsia="方正仿宋_GBK" w:cs="方正仿宋_GBK"/>
                <w:kern w:val="0"/>
                <w:sz w:val="32"/>
                <w:szCs w:val="32"/>
                <w:shd w:val="clear" w:color="auto" w:fill="FFFFFF"/>
                <w:lang w:bidi="ar"/>
              </w:rPr>
              <w:t>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11</w:t>
            </w:r>
            <w:r>
              <w:rPr>
                <w:rFonts w:hint="eastAsia" w:ascii="方正仿宋_GBK" w:hAnsi="方正仿宋_GBK" w:eastAsia="方正仿宋_GBK" w:cs="方正仿宋_GBK"/>
                <w:kern w:val="0"/>
                <w:sz w:val="32"/>
                <w:szCs w:val="32"/>
                <w:shd w:val="clear" w:color="auto" w:fill="FFFFFF"/>
                <w:lang w:bidi="ar"/>
              </w:rPr>
              <w:t>号</w:t>
            </w:r>
          </w:p>
        </w:tc>
      </w:tr>
      <w:tr w14:paraId="3EC9868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B22B09">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5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054B9B">
            <w:pPr>
              <w:jc w:val="left"/>
              <w:rPr>
                <w:rFonts w:ascii="方正仿宋_GBK" w:hAnsi="方正仿宋_GBK" w:eastAsia="方正仿宋_GBK" w:cs="方正仿宋_GBK"/>
                <w:kern w:val="0"/>
                <w:sz w:val="32"/>
                <w:szCs w:val="32"/>
                <w:shd w:val="clear" w:color="auto" w:fill="FFFFFF"/>
                <w:lang w:bidi="ar"/>
              </w:rPr>
            </w:pPr>
          </w:p>
        </w:tc>
      </w:tr>
      <w:tr w14:paraId="3C8D6F6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9718B8">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5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87AD91">
            <w:pPr>
              <w:jc w:val="left"/>
              <w:rPr>
                <w:rFonts w:ascii="方正仿宋_GBK" w:hAnsi="方正仿宋_GBK" w:eastAsia="方正仿宋_GBK" w:cs="方正仿宋_GBK"/>
                <w:kern w:val="0"/>
                <w:sz w:val="32"/>
                <w:szCs w:val="32"/>
                <w:shd w:val="clear" w:color="auto" w:fill="FFFFFF"/>
                <w:lang w:bidi="ar"/>
              </w:rPr>
            </w:pPr>
          </w:p>
        </w:tc>
      </w:tr>
      <w:tr w14:paraId="303277A1">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DB6781">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5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B23D81">
            <w:pPr>
              <w:rPr>
                <w:rFonts w:ascii="方正仿宋_GBK" w:hAnsi="方正仿宋_GBK" w:eastAsia="方正仿宋_GBK" w:cs="方正仿宋_GBK"/>
                <w:kern w:val="0"/>
                <w:sz w:val="32"/>
                <w:szCs w:val="32"/>
                <w:shd w:val="clear" w:color="auto" w:fill="FFFFFF"/>
                <w:lang w:bidi="ar"/>
              </w:rPr>
            </w:pPr>
          </w:p>
        </w:tc>
      </w:tr>
    </w:tbl>
    <w:p w14:paraId="3572573A">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合格</w:t>
      </w:r>
      <w:r>
        <w:rPr>
          <w:rFonts w:hint="eastAsia" w:ascii="方正仿宋_GBK" w:hAnsi="方正仿宋_GBK" w:eastAsia="方正仿宋_GBK" w:cs="方正仿宋_GBK"/>
          <w:sz w:val="32"/>
          <w:szCs w:val="32"/>
          <w:shd w:val="clear" w:color="auto" w:fill="FFFFFF"/>
          <w:lang w:val="en-US" w:eastAsia="zh-CN"/>
        </w:rPr>
        <w:t>遴选参与</w:t>
      </w:r>
      <w:r>
        <w:rPr>
          <w:rFonts w:hint="eastAsia" w:ascii="方正仿宋_GBK" w:hAnsi="方正仿宋_GBK" w:eastAsia="方正仿宋_GBK" w:cs="方正仿宋_GBK"/>
          <w:sz w:val="32"/>
          <w:szCs w:val="32"/>
          <w:shd w:val="clear" w:color="auto" w:fill="FFFFFF"/>
        </w:rPr>
        <w:t>人应首先符合政府采购法第二十二条规定的基本条件，同时符合根据该项目特点设置的特定资格条件、落实政府采购政策需满足的资格要求。遴选参与人应提供如下资质文件复印件或影印件，并加盖参与人鲜章；原件随时可调备查。</w:t>
      </w:r>
    </w:p>
    <w:p w14:paraId="1A747288">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（一）基本资格条件</w:t>
      </w:r>
    </w:p>
    <w:p w14:paraId="0E1D08C0">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1.具有独立承担民事责任的能力；</w:t>
      </w:r>
    </w:p>
    <w:p w14:paraId="0F52859B">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2.具有良好的商业信誉和健全的财务会计制度；</w:t>
      </w:r>
    </w:p>
    <w:p w14:paraId="56797E66">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3.具有履行合同所必需的设备和专业技术能力；</w:t>
      </w:r>
    </w:p>
    <w:p w14:paraId="1B2B48F7">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4.有依法缴纳税收和社会保障资金的良好记录；</w:t>
      </w:r>
    </w:p>
    <w:p w14:paraId="12C867FB">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5.参加政府采购活动前三年内，在经营活动中没有重大违法记录；</w:t>
      </w:r>
    </w:p>
    <w:p w14:paraId="66FA4F21">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6.法律、行政法规规定的其他条件。</w:t>
      </w:r>
    </w:p>
    <w:p w14:paraId="0202887E">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（二）本项目的特定资格条件：</w:t>
      </w:r>
    </w:p>
    <w:p w14:paraId="415EA146">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遴选参与人</w:t>
      </w:r>
      <w:r>
        <w:rPr>
          <w:rFonts w:hint="eastAsia" w:ascii="方正仿宋_GBK" w:hAnsi="方正仿宋_GBK" w:eastAsia="方正仿宋_GBK" w:cs="方正仿宋_GBK"/>
          <w:sz w:val="32"/>
          <w:szCs w:val="32"/>
          <w:shd w:val="clear" w:color="auto" w:fill="FFFFFF"/>
        </w:rPr>
        <w:t>若为液氧生产制造商，需满足以下条款：</w:t>
      </w:r>
    </w:p>
    <w:p w14:paraId="750D17CB">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须具有有效期内的《安全生产许可证》，《移动式压力容器充装许可证》。</w:t>
      </w:r>
    </w:p>
    <w:p w14:paraId="696AFAA0">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须有药品监督管理局颁发的有效期内的《药品生产许可证》。</w:t>
      </w:r>
    </w:p>
    <w:p w14:paraId="2E417E8B">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1.3须具有药品监督管理局颁发的氧（液态）《药品注册批件》或氧（液态）《药品再注册批件》。</w:t>
      </w:r>
    </w:p>
    <w:p w14:paraId="1BDC8F8F">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rPr>
        <w:t>遴选参与人</w:t>
      </w:r>
      <w:r>
        <w:rPr>
          <w:rFonts w:hint="eastAsia" w:ascii="方正仿宋_GBK" w:hAnsi="方正仿宋_GBK" w:eastAsia="方正仿宋_GBK" w:cs="方正仿宋_GBK"/>
          <w:sz w:val="32"/>
          <w:szCs w:val="32"/>
          <w:shd w:val="clear" w:color="auto" w:fill="FFFFFF"/>
        </w:rPr>
        <w:t>若为经销商，需满足以下条款：</w:t>
      </w:r>
    </w:p>
    <w:p w14:paraId="24B2B569">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2.1须具有有效期内的《危险化学品经营许可证》，《医用氧经营备案凭证》。</w:t>
      </w:r>
    </w:p>
    <w:p w14:paraId="4239BC78">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2.2须具有代理生产厂家的相关证书扫描件：《安全生产许可证》，《药品生产许可证》，氧（液态）《药品注册批件》或氧（液态）《药品再注册批件》或《药品再注册批准通知书》，《移动式压力容器充装许可证》。</w:t>
      </w:r>
    </w:p>
    <w:p w14:paraId="641E7E26">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val="en-US" w:eastAsia="zh-CN"/>
        </w:rPr>
        <w:t>遴选参与人</w:t>
      </w:r>
      <w:r>
        <w:rPr>
          <w:rFonts w:hint="eastAsia" w:ascii="方正仿宋_GBK" w:hAnsi="方正仿宋_GBK" w:eastAsia="方正仿宋_GBK" w:cs="方正仿宋_GBK"/>
          <w:sz w:val="32"/>
          <w:szCs w:val="32"/>
          <w:shd w:val="clear" w:color="auto" w:fill="FFFFFF"/>
        </w:rPr>
        <w:t>须具有《道路运输经营许可证》或《道路危险货物运输许可证》，如委托其他单位运输的，需提供委托运输协议及承运单位的上述运输证件。</w:t>
      </w:r>
    </w:p>
    <w:p w14:paraId="6E11B960">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4.生产企业针对本项目授予代理的授权书。</w:t>
      </w:r>
    </w:p>
    <w:p w14:paraId="03431D18">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注：</w:t>
      </w:r>
      <w:r>
        <w:rPr>
          <w:rFonts w:hint="eastAsia" w:ascii="方正仿宋_GBK" w:hAnsi="方正仿宋_GBK" w:eastAsia="方正仿宋_GBK" w:cs="方正仿宋_GBK"/>
          <w:sz w:val="32"/>
          <w:szCs w:val="32"/>
          <w:shd w:val="clear" w:color="auto" w:fill="FFFFFF"/>
          <w:lang w:val="en-US" w:eastAsia="zh-CN"/>
        </w:rPr>
        <w:t>遴选参与人</w:t>
      </w:r>
      <w:r>
        <w:rPr>
          <w:rFonts w:hint="eastAsia" w:ascii="方正仿宋_GBK" w:hAnsi="方正仿宋_GBK" w:eastAsia="方正仿宋_GBK" w:cs="方正仿宋_GBK"/>
          <w:sz w:val="32"/>
          <w:szCs w:val="32"/>
          <w:shd w:val="clear" w:color="auto" w:fill="FFFFFF"/>
        </w:rPr>
        <w:t>提供的以上所有证明材料须加盖供应商公章。</w:t>
      </w:r>
    </w:p>
    <w:p w14:paraId="6C180505">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rPr>
        <w:t>）产品业绩证明</w:t>
      </w:r>
    </w:p>
    <w:p w14:paraId="1E5028B9">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参与人推介的耗材试剂产品，应有三年内在重庆市或其他省市级三级以上综合医院的销售业绩；遴选参与人应提供产品应用的合同复印件或发票复印件，并附随相关医院等级证明材料复印件，同时加盖遴选参与人公章。</w:t>
      </w:r>
    </w:p>
    <w:p w14:paraId="415343B8">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2.上述证明材料，在遴选参与人应编制于《遴选参与文件》内，并向医院递交《遴选参与文件》进行审核。</w:t>
      </w:r>
    </w:p>
    <w:p w14:paraId="4A76E39C">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1F1871A1">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四</w:t>
      </w:r>
      <w:r>
        <w:rPr>
          <w:rFonts w:hint="eastAsia" w:ascii="方正仿宋_GBK" w:hAnsi="方正仿宋_GBK" w:eastAsia="方正仿宋_GBK" w:cs="方正仿宋_GBK"/>
          <w:sz w:val="32"/>
          <w:szCs w:val="32"/>
          <w:shd w:val="clear" w:color="auto" w:fill="FFFFFF"/>
        </w:rPr>
        <w:t>）《遴选企业须知》（见附件2）</w:t>
      </w:r>
    </w:p>
    <w:p w14:paraId="54853515">
      <w:pPr>
        <w:pStyle w:val="11"/>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五</w:t>
      </w:r>
      <w:r>
        <w:rPr>
          <w:rFonts w:hint="eastAsia" w:ascii="方正仿宋_GBK" w:hAnsi="方正仿宋_GBK" w:eastAsia="方正仿宋_GBK" w:cs="方正仿宋_GBK"/>
          <w:sz w:val="32"/>
          <w:szCs w:val="32"/>
          <w:shd w:val="clear" w:color="auto" w:fill="FFFFFF"/>
        </w:rPr>
        <w:t>）参与人认为需要提供的其他资料，内容格式自拟。</w:t>
      </w:r>
    </w:p>
    <w:p w14:paraId="03793001">
      <w:pPr>
        <w:pStyle w:val="11"/>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3FB1FC9A">
      <w:pPr>
        <w:pStyle w:val="11"/>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.本项目</w:t>
      </w:r>
      <w:r>
        <w:rPr>
          <w:rFonts w:hint="eastAsia" w:ascii="方正仿宋_GBK" w:hAnsi="方正仿宋_GBK" w:eastAsia="方正仿宋_GBK" w:cs="方正仿宋_GBK"/>
          <w:sz w:val="32"/>
          <w:szCs w:val="32"/>
          <w:shd w:val="clear" w:color="auto" w:fill="FFFFFF"/>
          <w:lang w:val="en-US" w:eastAsia="zh-CN"/>
        </w:rPr>
        <w:t>由医学装备科</w:t>
      </w:r>
      <w:r>
        <w:rPr>
          <w:rFonts w:hint="eastAsia" w:ascii="方正仿宋_GBK" w:hAnsi="方正仿宋_GBK" w:eastAsia="方正仿宋_GBK" w:cs="方正仿宋_GBK"/>
          <w:sz w:val="32"/>
          <w:szCs w:val="32"/>
          <w:shd w:val="clear" w:color="auto" w:fill="FFFFFF"/>
        </w:rPr>
        <w:t>对各</w:t>
      </w:r>
      <w:r>
        <w:rPr>
          <w:rFonts w:hint="eastAsia" w:ascii="方正仿宋_GBK" w:hAnsi="方正仿宋_GBK" w:eastAsia="方正仿宋_GBK" w:cs="方正仿宋_GBK"/>
          <w:sz w:val="32"/>
          <w:szCs w:val="32"/>
          <w:shd w:val="clear" w:color="auto" w:fill="FFFFFF"/>
          <w:lang w:val="en-US" w:eastAsia="zh-CN"/>
        </w:rPr>
        <w:t>遴选参与人</w:t>
      </w:r>
      <w:r>
        <w:rPr>
          <w:rFonts w:hint="eastAsia" w:ascii="方正仿宋_GBK" w:hAnsi="方正仿宋_GBK" w:eastAsia="方正仿宋_GBK" w:cs="方正仿宋_GBK"/>
          <w:sz w:val="32"/>
          <w:szCs w:val="32"/>
          <w:shd w:val="clear" w:color="auto" w:fill="FFFFFF"/>
        </w:rPr>
        <w:t>的资格条件、实质性响应等进行</w:t>
      </w:r>
      <w:r>
        <w:rPr>
          <w:rFonts w:hint="eastAsia" w:ascii="方正仿宋_GBK" w:hAnsi="方正仿宋_GBK" w:eastAsia="方正仿宋_GBK" w:cs="方正仿宋_GBK"/>
          <w:sz w:val="32"/>
          <w:szCs w:val="32"/>
          <w:shd w:val="clear" w:color="auto" w:fill="FFFFFF"/>
          <w:lang w:val="en-US" w:eastAsia="zh-CN"/>
        </w:rPr>
        <w:t>初步</w:t>
      </w:r>
      <w:r>
        <w:rPr>
          <w:rFonts w:hint="eastAsia" w:ascii="方正仿宋_GBK" w:hAnsi="方正仿宋_GBK" w:eastAsia="方正仿宋_GBK" w:cs="方正仿宋_GBK"/>
          <w:sz w:val="32"/>
          <w:szCs w:val="32"/>
          <w:shd w:val="clear" w:color="auto" w:fill="FFFFFF"/>
        </w:rPr>
        <w:t>审查。</w:t>
      </w:r>
      <w:r>
        <w:rPr>
          <w:rFonts w:hint="eastAsia" w:ascii="方正仿宋_GBK" w:hAnsi="方正仿宋_GBK" w:eastAsia="方正仿宋_GBK" w:cs="方正仿宋_GBK"/>
          <w:sz w:val="32"/>
          <w:szCs w:val="32"/>
          <w:shd w:val="clear" w:color="auto" w:fill="FFFFFF"/>
          <w:lang w:val="en-US" w:eastAsia="zh-CN"/>
        </w:rPr>
        <w:t>初审合格的遴选参与人由医学装备科另行通知时间进行现场遴选报价。</w:t>
      </w:r>
    </w:p>
    <w:p w14:paraId="2FF25E2B">
      <w:pPr>
        <w:pStyle w:val="11"/>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遴选参与人应参照表内医用</w:t>
      </w:r>
      <w:r>
        <w:rPr>
          <w:rFonts w:hint="eastAsia" w:ascii="方正仿宋_GBK" w:hAnsi="方正仿宋_GBK" w:eastAsia="方正仿宋_GBK" w:cs="方正仿宋_GBK"/>
          <w:sz w:val="32"/>
          <w:szCs w:val="32"/>
          <w:shd w:val="clear" w:color="auto" w:fill="FFFFFF"/>
          <w:lang w:val="en-US" w:eastAsia="zh-CN"/>
        </w:rPr>
        <w:t>液氧</w:t>
      </w:r>
      <w:r>
        <w:rPr>
          <w:rFonts w:hint="eastAsia" w:ascii="方正仿宋_GBK" w:hAnsi="方正仿宋_GBK" w:eastAsia="方正仿宋_GBK" w:cs="方正仿宋_GBK"/>
          <w:sz w:val="32"/>
          <w:szCs w:val="32"/>
          <w:shd w:val="clear" w:color="auto" w:fill="FFFFFF"/>
        </w:rPr>
        <w:t>的品规、计量单位，进行对应报价；超出表内的品规、计量单位推介填报产品，超出的产品的业绩及相关报价无效，产品丧失中选资格。</w:t>
      </w:r>
      <w:r>
        <w:rPr>
          <w:rFonts w:hint="eastAsia" w:ascii="方正仿宋_GBK" w:hAnsi="方正仿宋_GBK" w:eastAsia="方正仿宋_GBK" w:cs="方正仿宋_GBK"/>
          <w:sz w:val="32"/>
          <w:szCs w:val="32"/>
          <w:shd w:val="clear" w:color="auto" w:fill="FFFFFF"/>
          <w:lang w:val="en-US" w:eastAsia="zh-CN"/>
        </w:rPr>
        <w:t>遴选参与人报价</w:t>
      </w:r>
      <w:r>
        <w:rPr>
          <w:rFonts w:hint="eastAsia" w:ascii="方正仿宋_GBK" w:hAnsi="方正仿宋_GBK" w:eastAsia="方正仿宋_GBK" w:cs="方正仿宋_GBK"/>
          <w:sz w:val="32"/>
          <w:szCs w:val="32"/>
          <w:shd w:val="clear" w:color="auto" w:fill="FFFFFF"/>
        </w:rPr>
        <w:t>不得高于</w:t>
      </w:r>
      <w:r>
        <w:rPr>
          <w:rFonts w:hint="eastAsia" w:ascii="方正仿宋_GBK" w:hAnsi="方正仿宋_GBK" w:eastAsia="方正仿宋_GBK" w:cs="方正仿宋_GBK"/>
          <w:sz w:val="32"/>
          <w:szCs w:val="32"/>
          <w:shd w:val="clear" w:color="auto" w:fill="FFFFFF"/>
          <w:lang w:val="en-US" w:eastAsia="zh-CN"/>
        </w:rPr>
        <w:t>单价</w:t>
      </w:r>
      <w:r>
        <w:rPr>
          <w:rFonts w:hint="eastAsia" w:ascii="方正仿宋_GBK" w:hAnsi="方正仿宋_GBK" w:eastAsia="方正仿宋_GBK" w:cs="方正仿宋_GBK"/>
          <w:sz w:val="32"/>
          <w:szCs w:val="32"/>
          <w:shd w:val="clear" w:color="auto" w:fill="FFFFFF"/>
        </w:rPr>
        <w:t>限价，否则，该投标将被视为无效标。</w:t>
      </w:r>
    </w:p>
    <w:p w14:paraId="192F4FFB">
      <w:pPr>
        <w:pStyle w:val="11"/>
        <w:widowControl/>
        <w:spacing w:beforeAutospacing="0" w:afterAutospacing="0" w:line="594" w:lineRule="exact"/>
        <w:ind w:firstLine="643" w:firstLineChars="200"/>
        <w:jc w:val="both"/>
        <w:rPr>
          <w:rFonts w:ascii="方正仿宋_GBK" w:hAnsi="方正仿宋_GBK" w:eastAsia="方正仿宋_GBK" w:cs="方正仿宋_GBK"/>
          <w:b/>
          <w:bCs/>
          <w:color w:val="auto"/>
          <w:sz w:val="32"/>
          <w:szCs w:val="32"/>
          <w:shd w:val="clear" w:color="auto" w:fill="FFFFFF"/>
        </w:rPr>
      </w:pPr>
      <w:r>
        <w:rPr>
          <w:rFonts w:hint="eastAsia" w:ascii="方正仿宋_GBK" w:hAnsi="方正仿宋_GBK" w:eastAsia="方正仿宋_GBK" w:cs="方正仿宋_GBK"/>
          <w:b/>
          <w:bCs/>
          <w:color w:val="auto"/>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b/>
          <w:bCs/>
          <w:color w:val="auto"/>
          <w:sz w:val="32"/>
          <w:szCs w:val="32"/>
          <w:shd w:val="clear" w:color="auto" w:fill="FFFFFF"/>
          <w:lang w:eastAsia="zh-CN"/>
        </w:rPr>
        <w:t>现场遴选会议时</w:t>
      </w:r>
      <w:r>
        <w:rPr>
          <w:rFonts w:hint="eastAsia" w:ascii="方正仿宋_GBK" w:hAnsi="方正仿宋_GBK" w:eastAsia="方正仿宋_GBK" w:cs="方正仿宋_GBK"/>
          <w:b/>
          <w:bCs/>
          <w:color w:val="auto"/>
          <w:sz w:val="32"/>
          <w:szCs w:val="32"/>
          <w:shd w:val="clear" w:color="auto" w:fill="FFFFFF"/>
        </w:rPr>
        <w:t>将该《产品报价表》盖章后携带至遴选现场，向论证遴选组的监督部门现场直接提交。</w:t>
      </w:r>
    </w:p>
    <w:p w14:paraId="3FE0666B">
      <w:pPr>
        <w:spacing w:line="594"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5.</w:t>
      </w:r>
      <w:r>
        <w:rPr>
          <w:rFonts w:hint="eastAsia" w:ascii="方正仿宋_GBK" w:hAnsi="方正仿宋_GBK" w:eastAsia="方正仿宋_GBK" w:cs="方正仿宋_GBK"/>
          <w:b/>
          <w:bCs/>
          <w:sz w:val="32"/>
          <w:szCs w:val="32"/>
          <w:shd w:val="clear" w:color="auto" w:fill="FFFFFF"/>
          <w:lang w:val="en-US" w:eastAsia="zh-CN"/>
        </w:rPr>
        <w:t>现场遴选会议</w:t>
      </w:r>
      <w:r>
        <w:rPr>
          <w:rFonts w:hint="eastAsia" w:ascii="方正仿宋_GBK" w:hAnsi="方正仿宋_GBK" w:eastAsia="方正仿宋_GBK" w:cs="方正仿宋_GBK"/>
          <w:b/>
          <w:bCs/>
          <w:sz w:val="32"/>
          <w:szCs w:val="32"/>
          <w:shd w:val="clear" w:color="auto" w:fill="FFFFFF"/>
        </w:rPr>
        <w:t>由遴选组</w:t>
      </w:r>
      <w:r>
        <w:rPr>
          <w:rFonts w:hint="eastAsia" w:ascii="方正仿宋_GBK" w:hAnsi="方正仿宋_GBK" w:eastAsia="方正仿宋_GBK" w:cs="方正仿宋_GBK"/>
          <w:b/>
          <w:bCs/>
          <w:sz w:val="32"/>
          <w:szCs w:val="32"/>
          <w:shd w:val="clear" w:color="auto" w:fill="FFFFFF"/>
          <w:lang w:val="en-US" w:eastAsia="zh-CN"/>
        </w:rPr>
        <w:t>对初审合格的遴选参与人</w:t>
      </w:r>
      <w:r>
        <w:rPr>
          <w:rFonts w:hint="eastAsia" w:ascii="方正仿宋_GBK" w:hAnsi="方正仿宋_GBK" w:eastAsia="方正仿宋_GBK" w:cs="方正仿宋_GBK"/>
          <w:b/>
          <w:bCs/>
          <w:sz w:val="32"/>
          <w:szCs w:val="32"/>
          <w:shd w:val="clear" w:color="auto" w:fill="FFFFFF"/>
        </w:rPr>
        <w:t>的资格条件、实质性响应等</w:t>
      </w:r>
      <w:r>
        <w:rPr>
          <w:rFonts w:hint="eastAsia" w:ascii="方正仿宋_GBK" w:hAnsi="方正仿宋_GBK" w:eastAsia="方正仿宋_GBK" w:cs="方正仿宋_GBK"/>
          <w:b/>
          <w:bCs/>
          <w:sz w:val="32"/>
          <w:szCs w:val="32"/>
          <w:shd w:val="clear" w:color="auto" w:fill="FFFFFF"/>
          <w:lang w:val="en-US" w:eastAsia="zh-CN"/>
        </w:rPr>
        <w:t>再</w:t>
      </w:r>
      <w:r>
        <w:rPr>
          <w:rFonts w:hint="eastAsia" w:ascii="方正仿宋_GBK" w:hAnsi="方正仿宋_GBK" w:eastAsia="方正仿宋_GBK" w:cs="方正仿宋_GBK"/>
          <w:b/>
          <w:bCs/>
          <w:sz w:val="32"/>
          <w:szCs w:val="32"/>
          <w:shd w:val="clear" w:color="auto" w:fill="FFFFFF"/>
        </w:rPr>
        <w:t>进行审查</w:t>
      </w:r>
      <w:r>
        <w:rPr>
          <w:rFonts w:hint="eastAsia" w:ascii="方正仿宋_GBK" w:hAnsi="方正仿宋_GBK" w:eastAsia="方正仿宋_GBK" w:cs="方正仿宋_GBK"/>
          <w:b/>
          <w:bCs/>
          <w:sz w:val="32"/>
          <w:szCs w:val="32"/>
          <w:shd w:val="clear" w:color="auto" w:fill="FFFFFF"/>
          <w:lang w:eastAsia="zh-CN"/>
        </w:rPr>
        <w:t>，</w:t>
      </w:r>
      <w:r>
        <w:rPr>
          <w:rFonts w:hint="eastAsia" w:ascii="方正仿宋_GBK" w:hAnsi="方正仿宋_GBK" w:eastAsia="方正仿宋_GBK" w:cs="方正仿宋_GBK"/>
          <w:b/>
          <w:bCs/>
          <w:sz w:val="32"/>
          <w:szCs w:val="32"/>
          <w:shd w:val="clear" w:color="auto" w:fill="FFFFFF"/>
          <w:lang w:val="en-US" w:eastAsia="zh-CN"/>
        </w:rPr>
        <w:t>并</w:t>
      </w:r>
      <w:r>
        <w:rPr>
          <w:rFonts w:hint="eastAsia" w:ascii="方正仿宋_GBK" w:hAnsi="方正仿宋_GBK" w:eastAsia="方正仿宋_GBK" w:cs="方正仿宋_GBK"/>
          <w:b/>
          <w:bCs/>
          <w:sz w:val="32"/>
          <w:szCs w:val="32"/>
          <w:shd w:val="clear" w:color="auto" w:fill="FFFFFF"/>
        </w:rPr>
        <w:t>现场公布报价，</w:t>
      </w:r>
      <w:r>
        <w:rPr>
          <w:rFonts w:hint="eastAsia" w:ascii="方正仿宋_GBK" w:hAnsi="方正仿宋_GBK" w:eastAsia="方正仿宋_GBK" w:cs="方正仿宋_GBK"/>
          <w:b/>
          <w:bCs/>
          <w:sz w:val="32"/>
          <w:szCs w:val="32"/>
          <w:shd w:val="clear" w:color="auto" w:fill="FFFFFF"/>
          <w:lang w:val="en-US" w:eastAsia="zh-CN"/>
        </w:rPr>
        <w:t>按遴选参与人所提交的报价进行排序，价格按照由低到高的顺序提出成交候选人，若出现最低报价相同情况，则最低报价相同的遴选参与人进入下一轮现场填报单价报价，直至报价单价</w:t>
      </w:r>
      <w:r>
        <w:rPr>
          <w:rFonts w:hint="eastAsia" w:ascii="方正仿宋_GBK" w:hAnsi="方正仿宋_GBK" w:eastAsia="方正仿宋_GBK" w:cs="方正仿宋_GBK"/>
          <w:b/>
          <w:bCs/>
          <w:sz w:val="32"/>
          <w:szCs w:val="32"/>
          <w:shd w:val="clear" w:color="auto" w:fill="FFFFFF"/>
          <w:lang w:eastAsia="zh-CN"/>
        </w:rPr>
        <w:t>最低的公司中选。</w:t>
      </w:r>
    </w:p>
    <w:p w14:paraId="4E8681CC">
      <w:pPr>
        <w:pStyle w:val="11"/>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42546ECD">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589237CB">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05BC1B42">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2B9A9DF5">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4E2BBC8C">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1875BAEF">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1F35B50F">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7296A9E5">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1AAB21C2">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636E27E2">
      <w:pPr>
        <w:pStyle w:val="11"/>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123F98CD">
      <w:pPr>
        <w:pStyle w:val="11"/>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val="en-US" w:eastAsia="zh-CN"/>
        </w:rPr>
        <w:t>报名截止时间</w:t>
      </w:r>
      <w:r>
        <w:rPr>
          <w:rFonts w:hint="eastAsia" w:ascii="方正仿宋_GBK" w:hAnsi="方正仿宋_GBK" w:eastAsia="方正仿宋_GBK" w:cs="方正仿宋_GBK"/>
          <w:sz w:val="32"/>
          <w:szCs w:val="32"/>
          <w:shd w:val="clear" w:color="auto" w:fill="FFFFFF"/>
        </w:rPr>
        <w:t>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w:t>
      </w:r>
      <w:r>
        <w:rPr>
          <w:rFonts w:hint="eastAsia" w:ascii="方正仿宋_GBK" w:hAnsi="方正仿宋_GBK" w:eastAsia="方正仿宋_GBK" w:cs="方正仿宋_GBK"/>
          <w:sz w:val="32"/>
          <w:szCs w:val="32"/>
          <w:shd w:val="clear" w:color="auto" w:fill="FFFFFF"/>
          <w:lang w:val="en-US" w:eastAsia="zh-CN"/>
        </w:rPr>
        <w:t>309室</w:t>
      </w:r>
      <w:r>
        <w:rPr>
          <w:rFonts w:hint="eastAsia" w:ascii="方正仿宋_GBK" w:hAnsi="方正仿宋_GBK" w:eastAsia="方正仿宋_GBK" w:cs="方正仿宋_GBK"/>
          <w:sz w:val="32"/>
          <w:szCs w:val="32"/>
          <w:shd w:val="clear" w:color="auto" w:fill="FFFFFF"/>
        </w:rPr>
        <w:t>）。《遴选参与文件》格式及排列顺序见本公告第三条。逾期送达的或者未送达指定地点的《遴选参与文件》，视为拒绝参与本次遴选，我院不予接收。</w:t>
      </w:r>
    </w:p>
    <w:p w14:paraId="0D35987E">
      <w:pPr>
        <w:pStyle w:val="11"/>
        <w:widowControl/>
        <w:numPr>
          <w:ilvl w:val="0"/>
          <w:numId w:val="2"/>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14:paraId="3B768A58">
      <w:pPr>
        <w:pStyle w:val="11"/>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1A2A390B">
      <w:pPr>
        <w:pStyle w:val="11"/>
        <w:widowControl/>
        <w:spacing w:beforeAutospacing="0" w:afterAutospacing="0" w:line="594" w:lineRule="exact"/>
        <w:ind w:firstLine="640" w:firstLineChars="200"/>
        <w:jc w:val="both"/>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sz w:val="32"/>
          <w:szCs w:val="32"/>
          <w:shd w:val="clear" w:color="auto" w:fill="FFFFFF"/>
        </w:rPr>
        <w:t>遴选地点：重庆市铜梁区人民医院。</w:t>
      </w:r>
    </w:p>
    <w:p w14:paraId="6F6ABC67">
      <w:pPr>
        <w:keepNext w:val="0"/>
        <w:keepLines w:val="0"/>
        <w:pageBreakBefore/>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kern w:val="0"/>
          <w:sz w:val="44"/>
          <w:szCs w:val="44"/>
          <w:lang w:val="en-US" w:eastAsia="zh-CN"/>
        </w:rPr>
      </w:pPr>
      <w:r>
        <w:rPr>
          <w:rFonts w:hint="eastAsia" w:ascii="方正仿宋_GBK" w:hAnsi="方正仿宋_GBK" w:eastAsia="方正仿宋_GBK" w:cs="方正仿宋_GBK"/>
          <w:b/>
          <w:color w:val="auto"/>
          <w:sz w:val="44"/>
          <w:szCs w:val="44"/>
          <w:lang w:val="en-US" w:eastAsia="zh-CN"/>
        </w:rPr>
        <w:t>遴选</w:t>
      </w:r>
      <w:r>
        <w:rPr>
          <w:rFonts w:hint="eastAsia" w:ascii="方正仿宋_GBK" w:hAnsi="方正仿宋_GBK" w:eastAsia="方正仿宋_GBK" w:cs="方正仿宋_GBK"/>
          <w:b/>
          <w:color w:val="auto"/>
          <w:sz w:val="44"/>
          <w:szCs w:val="44"/>
        </w:rPr>
        <w:t>报价表</w:t>
      </w:r>
    </w:p>
    <w:p w14:paraId="1A926167">
      <w:pPr>
        <w:rPr>
          <w:rFonts w:hint="eastAsia" w:ascii="方正仿宋_GBK" w:hAnsi="方正仿宋_GBK" w:eastAsia="方正仿宋_GBK" w:cs="方正仿宋_GBK"/>
          <w:b/>
          <w:bCs/>
          <w:color w:val="auto"/>
          <w:sz w:val="28"/>
          <w:szCs w:val="28"/>
        </w:rPr>
      </w:pPr>
    </w:p>
    <w:p w14:paraId="638554F3">
      <w:pP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项目名称：</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
          <w:bCs/>
          <w:color w:val="auto"/>
          <w:sz w:val="28"/>
          <w:szCs w:val="28"/>
          <w:lang w:val="en-US" w:eastAsia="zh-CN"/>
        </w:rPr>
        <w:t xml:space="preserve"> </w:t>
      </w:r>
      <w:r>
        <w:rPr>
          <w:rFonts w:hint="eastAsia" w:ascii="方正仿宋_GBK" w:hAnsi="方正仿宋_GBK" w:eastAsia="方正仿宋_GBK" w:cs="方正仿宋_GBK"/>
          <w:b/>
          <w:bCs/>
          <w:color w:val="auto"/>
          <w:sz w:val="28"/>
          <w:szCs w:val="28"/>
        </w:rPr>
        <w:t xml:space="preserve">              </w:t>
      </w:r>
    </w:p>
    <w:p w14:paraId="4851477B">
      <w:pPr>
        <w:rPr>
          <w:rFonts w:hint="eastAsia" w:ascii="方正仿宋_GBK" w:hAnsi="方正仿宋_GBK" w:eastAsia="方正仿宋_GBK" w:cs="方正仿宋_GBK"/>
          <w:b/>
          <w:bCs/>
          <w:color w:val="auto"/>
          <w:sz w:val="28"/>
          <w:szCs w:val="28"/>
          <w:lang w:val="en-US"/>
        </w:rPr>
      </w:pPr>
      <w:r>
        <w:rPr>
          <w:rFonts w:hint="eastAsia" w:ascii="方正仿宋_GBK" w:hAnsi="方正仿宋_GBK" w:eastAsia="方正仿宋_GBK" w:cs="方正仿宋_GBK"/>
          <w:b/>
          <w:bCs/>
          <w:color w:val="auto"/>
          <w:sz w:val="28"/>
          <w:szCs w:val="28"/>
        </w:rPr>
        <w:t>项目编号：</w:t>
      </w:r>
      <w:r>
        <w:rPr>
          <w:rFonts w:hint="eastAsia" w:ascii="方正仿宋_GBK" w:hAnsi="方正仿宋_GBK" w:eastAsia="方正仿宋_GBK" w:cs="方正仿宋_GBK"/>
          <w:kern w:val="2"/>
          <w:sz w:val="24"/>
          <w:szCs w:val="24"/>
          <w:lang w:val="en-US" w:eastAsia="zh-CN" w:bidi="ar-SA"/>
        </w:rPr>
        <w:t xml:space="preserve"> </w:t>
      </w:r>
    </w:p>
    <w:p w14:paraId="0372C899">
      <w:pPr>
        <w:tabs>
          <w:tab w:val="left" w:pos="6829"/>
        </w:tabs>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遴选参与人</w:t>
      </w:r>
      <w:r>
        <w:rPr>
          <w:rFonts w:hint="eastAsia" w:ascii="方正仿宋_GBK" w:hAnsi="方正仿宋_GBK" w:eastAsia="方正仿宋_GBK" w:cs="方正仿宋_GBK"/>
          <w:b/>
          <w:bCs/>
          <w:color w:val="auto"/>
          <w:sz w:val="28"/>
          <w:szCs w:val="28"/>
        </w:rPr>
        <w:t xml:space="preserve">单位名称： </w:t>
      </w:r>
      <w:r>
        <w:rPr>
          <w:rFonts w:hint="eastAsia" w:ascii="方正仿宋_GBK" w:hAnsi="方正仿宋_GBK" w:eastAsia="方正仿宋_GBK" w:cs="方正仿宋_GBK"/>
          <w:b/>
          <w:bCs/>
          <w:color w:val="auto"/>
          <w:sz w:val="28"/>
          <w:szCs w:val="28"/>
          <w:lang w:eastAsia="zh-CN"/>
        </w:rPr>
        <w:tab/>
      </w:r>
    </w:p>
    <w:tbl>
      <w:tblPr>
        <w:tblStyle w:val="12"/>
        <w:tblW w:w="10041" w:type="dxa"/>
        <w:jc w:val="center"/>
        <w:tblLayout w:type="fixed"/>
        <w:tblCellMar>
          <w:top w:w="0" w:type="dxa"/>
          <w:left w:w="108" w:type="dxa"/>
          <w:bottom w:w="0" w:type="dxa"/>
          <w:right w:w="108" w:type="dxa"/>
        </w:tblCellMar>
      </w:tblPr>
      <w:tblGrid>
        <w:gridCol w:w="2614"/>
        <w:gridCol w:w="3382"/>
        <w:gridCol w:w="1500"/>
        <w:gridCol w:w="2545"/>
      </w:tblGrid>
      <w:tr w14:paraId="2D6DB73D">
        <w:tblPrEx>
          <w:tblCellMar>
            <w:top w:w="0" w:type="dxa"/>
            <w:left w:w="108" w:type="dxa"/>
            <w:bottom w:w="0" w:type="dxa"/>
            <w:right w:w="108" w:type="dxa"/>
          </w:tblCellMar>
        </w:tblPrEx>
        <w:trPr>
          <w:trHeight w:val="515" w:hRule="atLeast"/>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8BDB5E2">
            <w:pPr>
              <w:autoSpaceDN w:val="0"/>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遴选产品</w:t>
            </w:r>
            <w:r>
              <w:rPr>
                <w:rFonts w:hint="eastAsia" w:ascii="方正仿宋_GBK" w:hAnsi="方正仿宋_GBK" w:eastAsia="方正仿宋_GBK" w:cs="方正仿宋_GBK"/>
                <w:color w:val="auto"/>
                <w:sz w:val="24"/>
              </w:rPr>
              <w:t>名称</w:t>
            </w:r>
          </w:p>
        </w:tc>
        <w:tc>
          <w:tcPr>
            <w:tcW w:w="3382" w:type="dxa"/>
            <w:tcBorders>
              <w:top w:val="single" w:color="000000" w:sz="4" w:space="0"/>
              <w:left w:val="single" w:color="000000" w:sz="4" w:space="0"/>
              <w:bottom w:val="single" w:color="000000" w:sz="4" w:space="0"/>
              <w:right w:val="single" w:color="000000" w:sz="4" w:space="0"/>
            </w:tcBorders>
            <w:noWrap w:val="0"/>
            <w:vAlign w:val="center"/>
          </w:tcPr>
          <w:p w14:paraId="1793BB62">
            <w:pPr>
              <w:autoSpaceDN w:val="0"/>
              <w:jc w:val="center"/>
              <w:textAlignment w:val="center"/>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生产厂家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DD6A9EB">
            <w:pPr>
              <w:autoSpaceDN w:val="0"/>
              <w:jc w:val="center"/>
              <w:textAlignment w:val="center"/>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计量单位</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14:paraId="330A9717">
            <w:pPr>
              <w:autoSpaceDN w:val="0"/>
              <w:jc w:val="center"/>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报价单价（元/立方米）</w:t>
            </w:r>
          </w:p>
        </w:tc>
      </w:tr>
      <w:tr w14:paraId="13B3C679">
        <w:tblPrEx>
          <w:tblCellMar>
            <w:top w:w="0" w:type="dxa"/>
            <w:left w:w="108" w:type="dxa"/>
            <w:bottom w:w="0" w:type="dxa"/>
            <w:right w:w="108" w:type="dxa"/>
          </w:tblCellMar>
        </w:tblPrEx>
        <w:trPr>
          <w:trHeight w:val="515" w:hRule="atLeast"/>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427956B">
            <w:pPr>
              <w:autoSpaceDN w:val="0"/>
              <w:jc w:val="center"/>
              <w:textAlignment w:val="center"/>
              <w:rPr>
                <w:rFonts w:hint="default" w:ascii="方正仿宋_GBK" w:hAnsi="方正仿宋_GBK" w:eastAsia="方正仿宋_GBK" w:cs="方正仿宋_GBK"/>
                <w:color w:val="auto"/>
                <w:sz w:val="24"/>
                <w:lang w:val="en-US"/>
              </w:rPr>
            </w:pPr>
            <w:r>
              <w:rPr>
                <w:rFonts w:hint="eastAsia" w:ascii="方正仿宋_GBK" w:hAnsi="方正仿宋_GBK" w:eastAsia="方正仿宋_GBK" w:cs="方正仿宋_GBK"/>
                <w:sz w:val="24"/>
                <w:szCs w:val="24"/>
                <w:lang w:val="en-US" w:eastAsia="zh-CN"/>
              </w:rPr>
              <w:t xml:space="preserve"> 医用液氧</w:t>
            </w:r>
          </w:p>
        </w:tc>
        <w:tc>
          <w:tcPr>
            <w:tcW w:w="3382" w:type="dxa"/>
            <w:tcBorders>
              <w:top w:val="single" w:color="000000" w:sz="4" w:space="0"/>
              <w:left w:val="single" w:color="000000" w:sz="4" w:space="0"/>
              <w:bottom w:val="single" w:color="000000" w:sz="4" w:space="0"/>
              <w:right w:val="single" w:color="000000" w:sz="4" w:space="0"/>
            </w:tcBorders>
            <w:noWrap w:val="0"/>
            <w:vAlign w:val="center"/>
          </w:tcPr>
          <w:p w14:paraId="70500805">
            <w:pPr>
              <w:autoSpaceDN w:val="0"/>
              <w:jc w:val="center"/>
              <w:textAlignment w:val="center"/>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7855CC3">
            <w:pPr>
              <w:autoSpaceDN w:val="0"/>
              <w:jc w:val="center"/>
              <w:textAlignment w:val="center"/>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立方米</w:t>
            </w:r>
          </w:p>
        </w:tc>
        <w:tc>
          <w:tcPr>
            <w:tcW w:w="2545" w:type="dxa"/>
            <w:tcBorders>
              <w:top w:val="single" w:color="000000" w:sz="4" w:space="0"/>
              <w:left w:val="single" w:color="000000" w:sz="4" w:space="0"/>
              <w:bottom w:val="single" w:color="000000" w:sz="4" w:space="0"/>
              <w:right w:val="single" w:color="000000" w:sz="4" w:space="0"/>
            </w:tcBorders>
            <w:noWrap w:val="0"/>
            <w:vAlign w:val="center"/>
          </w:tcPr>
          <w:p w14:paraId="1CB6AC1C">
            <w:pPr>
              <w:autoSpaceDN w:val="0"/>
              <w:jc w:val="center"/>
              <w:textAlignment w:val="center"/>
              <w:rPr>
                <w:rFonts w:hint="eastAsia" w:ascii="方正仿宋_GBK" w:hAnsi="方正仿宋_GBK" w:eastAsia="方正仿宋_GBK" w:cs="方正仿宋_GBK"/>
                <w:color w:val="auto"/>
                <w:sz w:val="24"/>
              </w:rPr>
            </w:pPr>
          </w:p>
        </w:tc>
      </w:tr>
      <w:tr w14:paraId="5F2CC125">
        <w:tblPrEx>
          <w:tblCellMar>
            <w:top w:w="0" w:type="dxa"/>
            <w:left w:w="108" w:type="dxa"/>
            <w:bottom w:w="0" w:type="dxa"/>
            <w:right w:w="108" w:type="dxa"/>
          </w:tblCellMar>
        </w:tblPrEx>
        <w:trPr>
          <w:trHeight w:val="515" w:hRule="atLeast"/>
          <w:jc w:val="center"/>
        </w:trPr>
        <w:tc>
          <w:tcPr>
            <w:tcW w:w="2614" w:type="dxa"/>
            <w:tcBorders>
              <w:top w:val="single" w:color="000000" w:sz="4" w:space="0"/>
              <w:left w:val="single" w:color="000000" w:sz="4" w:space="0"/>
              <w:bottom w:val="single" w:color="000000" w:sz="4" w:space="0"/>
              <w:right w:val="single" w:color="000000" w:sz="4" w:space="0"/>
            </w:tcBorders>
            <w:noWrap w:val="0"/>
            <w:vAlign w:val="center"/>
          </w:tcPr>
          <w:p w14:paraId="1CCAF78C">
            <w:pPr>
              <w:autoSpaceDN w:val="0"/>
              <w:jc w:val="center"/>
              <w:textAlignment w:val="center"/>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大写：</w:t>
            </w:r>
          </w:p>
        </w:tc>
        <w:tc>
          <w:tcPr>
            <w:tcW w:w="7427" w:type="dxa"/>
            <w:gridSpan w:val="3"/>
            <w:tcBorders>
              <w:top w:val="single" w:color="000000" w:sz="4" w:space="0"/>
              <w:left w:val="single" w:color="000000" w:sz="4" w:space="0"/>
              <w:bottom w:val="single" w:color="000000" w:sz="4" w:space="0"/>
              <w:right w:val="single" w:color="000000" w:sz="4" w:space="0"/>
            </w:tcBorders>
            <w:noWrap w:val="0"/>
            <w:vAlign w:val="center"/>
          </w:tcPr>
          <w:p w14:paraId="38E50496">
            <w:pPr>
              <w:autoSpaceDN w:val="0"/>
              <w:jc w:val="center"/>
              <w:textAlignment w:val="center"/>
              <w:rPr>
                <w:rFonts w:hint="eastAsia" w:ascii="方正仿宋_GBK" w:hAnsi="方正仿宋_GBK" w:eastAsia="方正仿宋_GBK" w:cs="方正仿宋_GBK"/>
                <w:color w:val="auto"/>
                <w:sz w:val="24"/>
              </w:rPr>
            </w:pPr>
          </w:p>
        </w:tc>
      </w:tr>
      <w:tr w14:paraId="412498B9">
        <w:tblPrEx>
          <w:tblCellMar>
            <w:top w:w="0" w:type="dxa"/>
            <w:left w:w="108" w:type="dxa"/>
            <w:bottom w:w="0" w:type="dxa"/>
            <w:right w:w="108" w:type="dxa"/>
          </w:tblCellMar>
        </w:tblPrEx>
        <w:trPr>
          <w:trHeight w:val="900" w:hRule="atLeast"/>
          <w:jc w:val="center"/>
        </w:trPr>
        <w:tc>
          <w:tcPr>
            <w:tcW w:w="10041" w:type="dxa"/>
            <w:gridSpan w:val="4"/>
            <w:tcBorders>
              <w:left w:val="single" w:color="000000" w:sz="4" w:space="0"/>
              <w:bottom w:val="single" w:color="000000" w:sz="4" w:space="0"/>
              <w:right w:val="single" w:color="000000" w:sz="4" w:space="0"/>
            </w:tcBorders>
            <w:noWrap w:val="0"/>
            <w:vAlign w:val="center"/>
          </w:tcPr>
          <w:p w14:paraId="10FC2592">
            <w:pPr>
              <w:autoSpaceDN w:val="0"/>
              <w:jc w:val="left"/>
              <w:textAlignment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本项目报价为人民币报价。</w:t>
            </w:r>
          </w:p>
        </w:tc>
      </w:tr>
    </w:tbl>
    <w:p w14:paraId="48FF369D">
      <w:pPr>
        <w:tabs>
          <w:tab w:val="left" w:pos="6829"/>
        </w:tabs>
        <w:rPr>
          <w:rFonts w:hint="eastAsia" w:ascii="方正仿宋_GBK" w:hAnsi="方正仿宋_GBK" w:eastAsia="方正仿宋_GBK" w:cs="方正仿宋_GBK"/>
          <w:b/>
          <w:bCs/>
          <w:color w:val="auto"/>
          <w:spacing w:val="-10"/>
          <w:sz w:val="28"/>
          <w:szCs w:val="28"/>
          <w:lang w:eastAsia="zh-CN"/>
        </w:rPr>
      </w:pPr>
      <w:r>
        <w:rPr>
          <w:rFonts w:hint="eastAsia" w:ascii="方正仿宋_GBK" w:hAnsi="方正仿宋_GBK" w:eastAsia="方正仿宋_GBK" w:cs="方正仿宋_GBK"/>
          <w:b/>
          <w:bCs/>
          <w:color w:val="auto"/>
          <w:sz w:val="28"/>
          <w:szCs w:val="28"/>
          <w:lang w:eastAsia="zh-CN"/>
        </w:rPr>
        <w:tab/>
      </w:r>
    </w:p>
    <w:p w14:paraId="0250B9D9">
      <w:pPr>
        <w:spacing w:line="580" w:lineRule="exact"/>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填报说明：</w:t>
      </w:r>
    </w:p>
    <w:p w14:paraId="618F0507">
      <w:pPr>
        <w:spacing w:line="58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1、报价的数字采用电脑打印填制，以保证清楚、明了。</w:t>
      </w:r>
    </w:p>
    <w:p w14:paraId="3C4C1976">
      <w:pPr>
        <w:spacing w:line="58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2、遴选参与人</w:t>
      </w:r>
      <w:r>
        <w:rPr>
          <w:rFonts w:hint="eastAsia" w:ascii="方正仿宋_GBK" w:hAnsi="方正仿宋_GBK" w:eastAsia="方正仿宋_GBK" w:cs="方正仿宋_GBK"/>
          <w:color w:val="auto"/>
          <w:sz w:val="28"/>
          <w:szCs w:val="28"/>
          <w:lang w:eastAsia="zh-CN"/>
        </w:rPr>
        <w:t>如有变更、修改本《</w:t>
      </w:r>
      <w:r>
        <w:rPr>
          <w:rFonts w:hint="eastAsia" w:ascii="方正仿宋_GBK" w:hAnsi="方正仿宋_GBK" w:eastAsia="方正仿宋_GBK" w:cs="方正仿宋_GBK"/>
          <w:color w:val="auto"/>
          <w:sz w:val="28"/>
          <w:szCs w:val="28"/>
          <w:lang w:val="en-US" w:eastAsia="zh-CN"/>
        </w:rPr>
        <w:t>遴选</w:t>
      </w:r>
      <w:r>
        <w:rPr>
          <w:rFonts w:hint="eastAsia" w:ascii="方正仿宋_GBK" w:hAnsi="方正仿宋_GBK" w:eastAsia="方正仿宋_GBK" w:cs="方正仿宋_GBK"/>
          <w:color w:val="auto"/>
          <w:sz w:val="28"/>
          <w:szCs w:val="28"/>
          <w:lang w:eastAsia="zh-CN"/>
        </w:rPr>
        <w:t>报价表》中已有的任一内容，均视其为无效投标报价。</w:t>
      </w:r>
    </w:p>
    <w:p w14:paraId="3353C507">
      <w:pPr>
        <w:spacing w:line="58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 xml:space="preserve">    法定代表人（或代理人）签名或盖章：                 </w:t>
      </w:r>
    </w:p>
    <w:p w14:paraId="5BE8DC26">
      <w:pPr>
        <w:spacing w:line="58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法定代表人（或代理人）联系电话：</w:t>
      </w:r>
    </w:p>
    <w:p w14:paraId="42A40DC1">
      <w:pPr>
        <w:spacing w:line="58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                                  遴选参与</w:t>
      </w:r>
      <w:r>
        <w:rPr>
          <w:rFonts w:hint="eastAsia" w:ascii="方正仿宋_GBK" w:hAnsi="方正仿宋_GBK" w:eastAsia="方正仿宋_GBK" w:cs="方正仿宋_GBK"/>
          <w:color w:val="auto"/>
          <w:sz w:val="28"/>
          <w:szCs w:val="28"/>
          <w:lang w:eastAsia="zh-CN"/>
        </w:rPr>
        <w:t>人（公章）：</w:t>
      </w:r>
    </w:p>
    <w:p w14:paraId="3EC1BEFD">
      <w:pPr>
        <w:spacing w:line="58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年  月  日</w:t>
      </w:r>
    </w:p>
    <w:p w14:paraId="7CB58F4C">
      <w:pPr>
        <w:jc w:val="left"/>
        <w:rPr>
          <w:rFonts w:hint="eastAsia"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p>
    <w:p w14:paraId="73EDDC88">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2496418C">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4A9973C3">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38605EE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455F152A">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0BB39E5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2320EACF">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5451457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368799C">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638FBA2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7DCD67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41125C3B">
      <w:pPr>
        <w:pStyle w:val="11"/>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26728D1A">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4C543643">
      <w:pPr>
        <w:spacing w:line="400" w:lineRule="exact"/>
        <w:ind w:firstLine="560" w:firstLineChars="200"/>
        <w:rPr>
          <w:rFonts w:ascii="方正仿宋_GBK" w:hAnsi="方正仿宋_GBK" w:eastAsia="方正仿宋_GBK" w:cs="方正仿宋_GBK"/>
          <w:kern w:val="0"/>
          <w:sz w:val="28"/>
          <w:szCs w:val="28"/>
        </w:rPr>
      </w:pPr>
    </w:p>
    <w:p w14:paraId="23CAB239">
      <w:pPr>
        <w:spacing w:line="400" w:lineRule="exact"/>
        <w:ind w:firstLine="560" w:firstLineChars="200"/>
        <w:rPr>
          <w:rFonts w:ascii="方正仿宋_GBK" w:hAnsi="方正仿宋_GBK" w:eastAsia="方正仿宋_GBK" w:cs="方正仿宋_GBK"/>
          <w:kern w:val="0"/>
          <w:sz w:val="28"/>
          <w:szCs w:val="28"/>
        </w:rPr>
      </w:pPr>
    </w:p>
    <w:p w14:paraId="415E2DE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3965D3FE">
      <w:pPr>
        <w:spacing w:line="400" w:lineRule="exact"/>
        <w:ind w:firstLine="560" w:firstLineChars="200"/>
        <w:rPr>
          <w:rFonts w:ascii="方正仿宋_GBK" w:hAnsi="方正仿宋_GBK" w:eastAsia="方正仿宋_GBK" w:cs="方正仿宋_GBK"/>
          <w:kern w:val="0"/>
          <w:sz w:val="28"/>
          <w:szCs w:val="28"/>
        </w:rPr>
      </w:pPr>
    </w:p>
    <w:p w14:paraId="301B179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1780E826">
      <w:pPr>
        <w:spacing w:line="400" w:lineRule="exact"/>
        <w:ind w:firstLine="560" w:firstLineChars="200"/>
        <w:rPr>
          <w:rFonts w:ascii="方正黑体_GBK" w:hAnsi="方正黑体_GBK" w:eastAsia="方正黑体_GBK" w:cs="方正黑体_GBK"/>
          <w:sz w:val="32"/>
          <w:szCs w:val="32"/>
          <w:shd w:val="clear" w:color="auto" w:fill="FFFFFF"/>
        </w:rPr>
      </w:pPr>
      <w:r>
        <w:rPr>
          <w:rFonts w:hint="eastAsia" w:ascii="方正仿宋_GBK" w:hAnsi="方正仿宋_GBK" w:eastAsia="方正仿宋_GBK" w:cs="方正仿宋_GBK"/>
          <w:kern w:val="0"/>
          <w:sz w:val="28"/>
          <w:szCs w:val="28"/>
        </w:rPr>
        <w:t xml:space="preserve">                                    年   月   日</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B2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D083D">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DD083D">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DA0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13F06"/>
    <w:multiLevelType w:val="singleLevel"/>
    <w:tmpl w:val="E5513F06"/>
    <w:lvl w:ilvl="0" w:tentative="0">
      <w:start w:val="1"/>
      <w:numFmt w:val="chineseCounting"/>
      <w:suff w:val="nothing"/>
      <w:lvlText w:val="（%1）"/>
      <w:lvlJc w:val="left"/>
      <w:rPr>
        <w:rFonts w:hint="eastAsia"/>
      </w:rPr>
    </w:lvl>
  </w:abstractNum>
  <w:abstractNum w:abstractNumId="1">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ZWFiZTllYTMxZTViZGU0NzJiMmYyOWVlNDU2M2EifQ=="/>
    <w:docVar w:name="KSO_WPS_MARK_KEY" w:val="c56cb050-40d5-48c7-a8b9-dc980fad5f3d"/>
  </w:docVars>
  <w:rsids>
    <w:rsidRoot w:val="00000000"/>
    <w:rsid w:val="026A6953"/>
    <w:rsid w:val="10E97437"/>
    <w:rsid w:val="1ACF5FB6"/>
    <w:rsid w:val="22B1149B"/>
    <w:rsid w:val="29713E6B"/>
    <w:rsid w:val="2B291F73"/>
    <w:rsid w:val="2DB836DE"/>
    <w:rsid w:val="43E30DE0"/>
    <w:rsid w:val="45DE6F5E"/>
    <w:rsid w:val="47157020"/>
    <w:rsid w:val="491C17E8"/>
    <w:rsid w:val="4BBE40CB"/>
    <w:rsid w:val="58150219"/>
    <w:rsid w:val="61184D24"/>
    <w:rsid w:val="65F63062"/>
    <w:rsid w:val="7598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ind w:firstLine="420"/>
      <w:textAlignment w:val="baseline"/>
    </w:pPr>
  </w:style>
  <w:style w:type="paragraph" w:styleId="3">
    <w:name w:val="Body Text"/>
    <w:basedOn w:val="1"/>
    <w:next w:val="2"/>
    <w:qFormat/>
    <w:uiPriority w:val="1"/>
    <w:pPr>
      <w:spacing w:before="150"/>
      <w:ind w:left="120"/>
    </w:pPr>
    <w:rPr>
      <w:sz w:val="24"/>
    </w:rPr>
  </w:style>
  <w:style w:type="paragraph" w:styleId="6">
    <w:name w:val="Body Text Indent 2"/>
    <w:basedOn w:val="1"/>
    <w:qFormat/>
    <w:uiPriority w:val="0"/>
    <w:pPr>
      <w:snapToGrid w:val="0"/>
      <w:spacing w:line="560" w:lineRule="atLeast"/>
      <w:ind w:firstLine="54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rPr>
      <w:rFonts w:ascii="Times New Roman" w:hAnsi="Times New Roman" w:eastAsia="宋体" w:cs="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FollowedHyperlink"/>
    <w:basedOn w:val="13"/>
    <w:qFormat/>
    <w:uiPriority w:val="0"/>
    <w:rPr>
      <w:rFonts w:ascii="Helvetica" w:hAnsi="Helvetica" w:eastAsia="Helvetica" w:cs="Helvetica"/>
      <w:color w:val="666666"/>
      <w:sz w:val="18"/>
      <w:szCs w:val="18"/>
      <w:u w:val="none"/>
      <w:shd w:val="clear" w:color="auto" w:fill="2469AA"/>
    </w:rPr>
  </w:style>
  <w:style w:type="character" w:styleId="15">
    <w:name w:val="Emphasis"/>
    <w:basedOn w:val="13"/>
    <w:qFormat/>
    <w:uiPriority w:val="0"/>
  </w:style>
  <w:style w:type="character" w:styleId="16">
    <w:name w:val="HTML Definition"/>
    <w:basedOn w:val="13"/>
    <w:qFormat/>
    <w:uiPriority w:val="0"/>
    <w:rPr>
      <w:sz w:val="0"/>
      <w:szCs w:val="0"/>
      <w:bdr w:val="single" w:color="auto" w:sz="48" w:space="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666666"/>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character" w:customStyle="1" w:styleId="22">
    <w:name w:val="state-being"/>
    <w:basedOn w:val="13"/>
    <w:qFormat/>
    <w:uiPriority w:val="0"/>
    <w:rPr>
      <w:color w:val="00C400"/>
    </w:rPr>
  </w:style>
  <w:style w:type="character" w:customStyle="1" w:styleId="23">
    <w:name w:val="jiaobox"/>
    <w:basedOn w:val="13"/>
    <w:qFormat/>
    <w:uiPriority w:val="0"/>
  </w:style>
  <w:style w:type="character" w:customStyle="1" w:styleId="24">
    <w:name w:val="l-btn-text"/>
    <w:basedOn w:val="13"/>
    <w:qFormat/>
    <w:uiPriority w:val="0"/>
    <w:rPr>
      <w:color w:val="0B80C4"/>
    </w:rPr>
  </w:style>
  <w:style w:type="character" w:customStyle="1" w:styleId="25">
    <w:name w:val="but_right"/>
    <w:basedOn w:val="13"/>
    <w:qFormat/>
    <w:uiPriority w:val="0"/>
  </w:style>
  <w:style w:type="character" w:customStyle="1" w:styleId="26">
    <w:name w:val="cancel-order"/>
    <w:basedOn w:val="13"/>
    <w:qFormat/>
    <w:uiPriority w:val="0"/>
  </w:style>
  <w:style w:type="character" w:customStyle="1" w:styleId="27">
    <w:name w:val="state-wait"/>
    <w:basedOn w:val="13"/>
    <w:qFormat/>
    <w:uiPriority w:val="0"/>
    <w:rPr>
      <w:color w:val="1C9CE7"/>
    </w:rPr>
  </w:style>
  <w:style w:type="character" w:customStyle="1" w:styleId="28">
    <w:name w:val="pagenum-text"/>
    <w:basedOn w:val="13"/>
    <w:qFormat/>
    <w:uiPriority w:val="0"/>
    <w:rPr>
      <w:sz w:val="18"/>
      <w:szCs w:val="18"/>
    </w:rPr>
  </w:style>
  <w:style w:type="character" w:customStyle="1" w:styleId="29">
    <w:name w:val="pwd-grade1"/>
    <w:basedOn w:val="13"/>
    <w:qFormat/>
    <w:uiPriority w:val="0"/>
    <w:rPr>
      <w:shd w:val="clear" w:color="auto" w:fill="FF3304"/>
    </w:rPr>
  </w:style>
  <w:style w:type="character" w:customStyle="1" w:styleId="30">
    <w:name w:val="pwd-grade11"/>
    <w:basedOn w:val="13"/>
    <w:qFormat/>
    <w:uiPriority w:val="0"/>
    <w:rPr>
      <w:shd w:val="clear" w:color="auto" w:fill="FF3301"/>
    </w:rPr>
  </w:style>
  <w:style w:type="character" w:customStyle="1" w:styleId="31">
    <w:name w:val="pwd-grade12"/>
    <w:basedOn w:val="13"/>
    <w:qFormat/>
    <w:uiPriority w:val="0"/>
    <w:rPr>
      <w:shd w:val="clear" w:color="auto" w:fill="FF3301"/>
    </w:rPr>
  </w:style>
  <w:style w:type="character" w:customStyle="1" w:styleId="32">
    <w:name w:val="pwd-grade2"/>
    <w:basedOn w:val="13"/>
    <w:qFormat/>
    <w:uiPriority w:val="0"/>
    <w:rPr>
      <w:shd w:val="clear" w:color="auto" w:fill="BFBFBF"/>
    </w:rPr>
  </w:style>
  <w:style w:type="character" w:customStyle="1" w:styleId="33">
    <w:name w:val="pwd-grade21"/>
    <w:basedOn w:val="13"/>
    <w:qFormat/>
    <w:uiPriority w:val="0"/>
    <w:rPr>
      <w:shd w:val="clear" w:color="auto" w:fill="0B80C4"/>
    </w:rPr>
  </w:style>
  <w:style w:type="character" w:customStyle="1" w:styleId="34">
    <w:name w:val="pwd-grade22"/>
    <w:basedOn w:val="13"/>
    <w:qFormat/>
    <w:uiPriority w:val="0"/>
    <w:rPr>
      <w:shd w:val="clear" w:color="auto" w:fill="0B80C4"/>
    </w:rPr>
  </w:style>
  <w:style w:type="character" w:customStyle="1" w:styleId="35">
    <w:name w:val="pwd-grade3"/>
    <w:basedOn w:val="13"/>
    <w:qFormat/>
    <w:uiPriority w:val="0"/>
    <w:rPr>
      <w:shd w:val="clear" w:color="auto" w:fill="BFBFBF"/>
    </w:rPr>
  </w:style>
  <w:style w:type="character" w:customStyle="1" w:styleId="36">
    <w:name w:val="pwd-grade31"/>
    <w:basedOn w:val="13"/>
    <w:qFormat/>
    <w:uiPriority w:val="0"/>
    <w:rPr>
      <w:shd w:val="clear" w:color="auto" w:fill="BFBFBF"/>
    </w:rPr>
  </w:style>
  <w:style w:type="character" w:customStyle="1" w:styleId="37">
    <w:name w:val="pwd-grade32"/>
    <w:basedOn w:val="13"/>
    <w:qFormat/>
    <w:uiPriority w:val="0"/>
    <w:rPr>
      <w:shd w:val="clear" w:color="auto" w:fill="90B71B"/>
    </w:rPr>
  </w:style>
  <w:style w:type="character" w:customStyle="1" w:styleId="38">
    <w:name w:val="prev"/>
    <w:basedOn w:val="13"/>
    <w:qFormat/>
    <w:uiPriority w:val="0"/>
    <w:rPr>
      <w:rFonts w:ascii="宋体" w:hAnsi="宋体" w:eastAsia="宋体" w:cs="宋体"/>
    </w:rPr>
  </w:style>
  <w:style w:type="character" w:customStyle="1" w:styleId="39">
    <w:name w:val="page-disabled"/>
    <w:basedOn w:val="13"/>
    <w:qFormat/>
    <w:uiPriority w:val="0"/>
    <w:rPr>
      <w:rFonts w:hint="eastAsia" w:ascii="宋体" w:hAnsi="宋体" w:eastAsia="宋体" w:cs="宋体"/>
      <w:color w:val="999999"/>
      <w:bdr w:val="single" w:color="DDDDDD" w:sz="6" w:space="0"/>
      <w:shd w:val="clear" w:color="auto" w:fill="F5F5F5"/>
    </w:rPr>
  </w:style>
  <w:style w:type="character" w:customStyle="1" w:styleId="40">
    <w:name w:val="pagination-num"/>
    <w:basedOn w:val="13"/>
    <w:qFormat/>
    <w:uiPriority w:val="0"/>
  </w:style>
  <w:style w:type="character" w:customStyle="1" w:styleId="41">
    <w:name w:val="next1"/>
    <w:basedOn w:val="13"/>
    <w:qFormat/>
    <w:uiPriority w:val="0"/>
    <w:rPr>
      <w:rFonts w:hint="eastAsia" w:ascii="宋体" w:hAnsi="宋体" w:eastAsia="宋体" w:cs="宋体"/>
    </w:rPr>
  </w:style>
  <w:style w:type="character" w:customStyle="1" w:styleId="42">
    <w:name w:val="current2"/>
    <w:basedOn w:val="13"/>
    <w:qFormat/>
    <w:uiPriority w:val="0"/>
    <w:rPr>
      <w:color w:val="FFFFFF"/>
      <w:bdr w:val="single" w:color="1C9CE7" w:sz="6" w:space="0"/>
      <w:shd w:val="clear" w:color="auto" w:fill="1C9CE7"/>
    </w:rPr>
  </w:style>
  <w:style w:type="character" w:customStyle="1" w:styleId="43">
    <w:name w:val="user"/>
    <w:basedOn w:val="13"/>
    <w:qFormat/>
    <w:uiPriority w:val="0"/>
  </w:style>
  <w:style w:type="character" w:customStyle="1" w:styleId="44">
    <w:name w:val="time2"/>
    <w:basedOn w:val="13"/>
    <w:qFormat/>
    <w:uiPriority w:val="0"/>
  </w:style>
  <w:style w:type="character" w:customStyle="1" w:styleId="45">
    <w:name w:val="state"/>
    <w:basedOn w:val="13"/>
    <w:qFormat/>
    <w:uiPriority w:val="0"/>
  </w:style>
  <w:style w:type="character" w:customStyle="1" w:styleId="46">
    <w:name w:val="time"/>
    <w:basedOn w:val="13"/>
    <w:qFormat/>
    <w:uiPriority w:val="0"/>
    <w:rPr>
      <w:color w:val="595959"/>
    </w:rPr>
  </w:style>
  <w:style w:type="character" w:customStyle="1" w:styleId="47">
    <w:name w:val="money"/>
    <w:basedOn w:val="13"/>
    <w:qFormat/>
    <w:uiPriority w:val="0"/>
  </w:style>
  <w:style w:type="character" w:customStyle="1" w:styleId="48">
    <w:name w:val="send"/>
    <w:basedOn w:val="13"/>
    <w:qFormat/>
    <w:uiPriority w:val="0"/>
  </w:style>
  <w:style w:type="character" w:customStyle="1" w:styleId="49">
    <w:name w:val="checkfield"/>
    <w:basedOn w:val="13"/>
    <w:qFormat/>
    <w:uiPriority w:val="0"/>
  </w:style>
  <w:style w:type="character" w:customStyle="1" w:styleId="50">
    <w:name w:val="send2"/>
    <w:basedOn w:val="13"/>
    <w:qFormat/>
    <w:uiPriority w:val="0"/>
  </w:style>
  <w:style w:type="character" w:customStyle="1" w:styleId="51">
    <w:name w:val="time3"/>
    <w:basedOn w:val="13"/>
    <w:qFormat/>
    <w:uiPriority w:val="0"/>
  </w:style>
  <w:style w:type="character" w:customStyle="1" w:styleId="52">
    <w:name w:val="number"/>
    <w:basedOn w:val="13"/>
    <w:qFormat/>
    <w:uiPriority w:val="0"/>
  </w:style>
  <w:style w:type="character" w:customStyle="1" w:styleId="53">
    <w:name w:val="operate"/>
    <w:basedOn w:val="13"/>
    <w:qFormat/>
    <w:uiPriority w:val="0"/>
  </w:style>
  <w:style w:type="character" w:customStyle="1" w:styleId="54">
    <w:name w:val="next"/>
    <w:basedOn w:val="13"/>
    <w:qFormat/>
    <w:uiPriority w:val="0"/>
    <w:rPr>
      <w:rFonts w:ascii="宋体" w:hAnsi="宋体" w:eastAsia="宋体" w:cs="宋体"/>
    </w:rPr>
  </w:style>
  <w:style w:type="character" w:customStyle="1" w:styleId="55">
    <w:name w:val="prev1"/>
    <w:basedOn w:val="13"/>
    <w:qFormat/>
    <w:uiPriority w:val="0"/>
    <w:rPr>
      <w:rFonts w:hint="eastAsia" w:ascii="宋体" w:hAnsi="宋体" w:eastAsia="宋体" w:cs="宋体"/>
    </w:rPr>
  </w:style>
  <w:style w:type="character" w:customStyle="1" w:styleId="56">
    <w:name w:val="current1"/>
    <w:basedOn w:val="13"/>
    <w:qFormat/>
    <w:uiPriority w:val="0"/>
    <w:rPr>
      <w:color w:val="FFFFFF"/>
      <w:bdr w:val="single" w:color="1C9CE7" w:sz="6" w:space="0"/>
      <w:shd w:val="clear" w:color="auto" w:fill="1C9CE7"/>
    </w:rPr>
  </w:style>
  <w:style w:type="character" w:customStyle="1" w:styleId="57">
    <w:name w:val="font21"/>
    <w:basedOn w:val="13"/>
    <w:qFormat/>
    <w:uiPriority w:val="0"/>
    <w:rPr>
      <w:rFonts w:hint="eastAsia" w:ascii="方正仿宋_GBK" w:hAnsi="方正仿宋_GBK" w:eastAsia="方正仿宋_GBK" w:cs="方正仿宋_GBK"/>
      <w:color w:val="000000"/>
      <w:sz w:val="32"/>
      <w:szCs w:val="32"/>
      <w:u w:val="none"/>
    </w:rPr>
  </w:style>
  <w:style w:type="character" w:customStyle="1" w:styleId="58">
    <w:name w:val="font61"/>
    <w:basedOn w:val="13"/>
    <w:qFormat/>
    <w:uiPriority w:val="0"/>
    <w:rPr>
      <w:rFonts w:hint="eastAsia" w:ascii="微软雅黑" w:hAnsi="微软雅黑" w:eastAsia="微软雅黑" w:cs="微软雅黑"/>
      <w:color w:val="5E5E5E"/>
      <w:sz w:val="22"/>
      <w:szCs w:val="22"/>
      <w:u w:val="single"/>
    </w:rPr>
  </w:style>
  <w:style w:type="character" w:customStyle="1" w:styleId="59">
    <w:name w:val="font31"/>
    <w:basedOn w:val="13"/>
    <w:qFormat/>
    <w:uiPriority w:val="0"/>
    <w:rPr>
      <w:rFonts w:hint="eastAsia" w:ascii="微软雅黑" w:hAnsi="微软雅黑" w:eastAsia="微软雅黑" w:cs="微软雅黑"/>
      <w:color w:val="5E5E5E"/>
      <w:sz w:val="22"/>
      <w:szCs w:val="22"/>
      <w:u w:val="none"/>
    </w:rPr>
  </w:style>
  <w:style w:type="character" w:customStyle="1" w:styleId="60">
    <w:name w:val="font11"/>
    <w:basedOn w:val="13"/>
    <w:qFormat/>
    <w:uiPriority w:val="0"/>
    <w:rPr>
      <w:rFonts w:hint="default" w:ascii="Times New Roman" w:hAnsi="Times New Roman" w:cs="Times New Roman"/>
      <w:color w:val="000000"/>
      <w:sz w:val="20"/>
      <w:szCs w:val="20"/>
      <w:u w:val="none"/>
    </w:rPr>
  </w:style>
  <w:style w:type="character" w:customStyle="1" w:styleId="61">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6078</Words>
  <Characters>6278</Characters>
  <Lines>68</Lines>
  <Paragraphs>19</Paragraphs>
  <TotalTime>17</TotalTime>
  <ScaleCrop>false</ScaleCrop>
  <LinksUpToDate>false</LinksUpToDate>
  <CharactersWithSpaces>6544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2023-12-01T10:11:00Z</dcterms:created>
  <dc:creator>Administrator</dc:creator>
  <cp:lastModifiedBy>大海无量</cp:lastModifiedBy>
  <cp:lastPrinted>2024-03-15T00:19:00Z</cp:lastPrinted>
  <dcterms:modified xsi:type="dcterms:W3CDTF">2025-07-04T02:05:16Z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689F0125C7F24269BCBFCE72ECA5F096</vt:lpwstr>
  </property>
  <property fmtid="{D5CDD505-2E9C-101B-9397-08002B2CF9AE}" pid="4" name="KSOTemplateDocerSaveRecord">
    <vt:lpwstr>eyJoZGlkIjoiOWI4NjIxOWMxNjQyNjYzZWFmM2Y0ZDdiMWQwZDFkNTUiLCJ1c2VySWQiOiIyOTgzNjAwMTkifQ==</vt:lpwstr>
  </property>
</Properties>
</file>